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D6F84" w14:textId="6034424D" w:rsidR="002A7D42" w:rsidRPr="00DA2F9C" w:rsidRDefault="002A7D42" w:rsidP="002A7D42">
      <w:pPr>
        <w:pStyle w:val="CRCoverPage"/>
        <w:tabs>
          <w:tab w:val="right" w:pos="9639"/>
        </w:tabs>
        <w:spacing w:after="0" w:line="276" w:lineRule="auto"/>
        <w:rPr>
          <w:b/>
          <w:sz w:val="24"/>
          <w:lang w:val="en-US" w:eastAsia="zh-CN"/>
        </w:rPr>
      </w:pPr>
      <w:bookmarkStart w:id="0" w:name="_Toc20955084"/>
      <w:bookmarkStart w:id="1" w:name="_Toc29991271"/>
      <w:bookmarkStart w:id="2" w:name="_Toc36555671"/>
      <w:bookmarkStart w:id="3" w:name="_Toc44497349"/>
      <w:bookmarkStart w:id="4" w:name="_Toc45107737"/>
      <w:bookmarkStart w:id="5" w:name="_Toc45901357"/>
      <w:bookmarkStart w:id="6" w:name="_Toc51850436"/>
      <w:bookmarkStart w:id="7" w:name="_Toc56693439"/>
      <w:bookmarkStart w:id="8" w:name="_Toc58483996"/>
      <w:r w:rsidRPr="00DA2F9C">
        <w:rPr>
          <w:b/>
          <w:sz w:val="24"/>
        </w:rPr>
        <w:t>3GPP TSG RAN WG3#</w:t>
      </w:r>
      <w:r>
        <w:rPr>
          <w:b/>
          <w:sz w:val="24"/>
          <w:lang w:val="en-US" w:eastAsia="zh-CN"/>
        </w:rPr>
        <w:t>115-e</w:t>
      </w:r>
      <w:r w:rsidRPr="00DA2F9C">
        <w:rPr>
          <w:b/>
          <w:sz w:val="24"/>
        </w:rPr>
        <w:tab/>
      </w:r>
      <w:r w:rsidRPr="00AE0D55">
        <w:rPr>
          <w:b/>
          <w:sz w:val="24"/>
        </w:rPr>
        <w:t>R3-22</w:t>
      </w:r>
      <w:r w:rsidR="00AE0D55" w:rsidRPr="00AE0D55">
        <w:rPr>
          <w:b/>
          <w:sz w:val="24"/>
          <w:lang w:eastAsia="zh-CN"/>
        </w:rPr>
        <w:t>1716</w:t>
      </w:r>
    </w:p>
    <w:p w14:paraId="65FC026D" w14:textId="36A2390F" w:rsidR="002A7D42" w:rsidRDefault="001273FD" w:rsidP="002A7D42">
      <w:pPr>
        <w:pStyle w:val="CRCoverPage"/>
        <w:tabs>
          <w:tab w:val="right" w:pos="9639"/>
        </w:tabs>
        <w:spacing w:before="60" w:after="0" w:line="276" w:lineRule="auto"/>
        <w:rPr>
          <w:b/>
          <w:sz w:val="24"/>
          <w:lang w:eastAsia="zh-CN"/>
        </w:rPr>
      </w:pPr>
      <w:r>
        <w:rPr>
          <w:b/>
          <w:sz w:val="24"/>
          <w:lang w:eastAsia="zh-CN"/>
        </w:rPr>
        <w:t>21</w:t>
      </w:r>
      <w:r>
        <w:rPr>
          <w:rFonts w:hint="eastAsia"/>
          <w:b/>
          <w:sz w:val="24"/>
          <w:lang w:eastAsia="zh-CN"/>
        </w:rPr>
        <w:t>st</w:t>
      </w:r>
      <w:r w:rsidR="002A7D42" w:rsidRPr="00DA2F9C">
        <w:rPr>
          <w:b/>
          <w:sz w:val="24"/>
          <w:lang w:eastAsia="zh-CN"/>
        </w:rPr>
        <w:t xml:space="preserve"> </w:t>
      </w:r>
      <w:r w:rsidR="002A7D42">
        <w:rPr>
          <w:b/>
          <w:sz w:val="24"/>
          <w:lang w:val="en-US" w:eastAsia="zh-CN"/>
        </w:rPr>
        <w:t>Februa</w:t>
      </w:r>
      <w:r w:rsidR="002A7D42">
        <w:rPr>
          <w:rFonts w:hint="eastAsia"/>
          <w:b/>
          <w:sz w:val="24"/>
          <w:lang w:val="en-US" w:eastAsia="zh-CN"/>
        </w:rPr>
        <w:t>ry</w:t>
      </w:r>
      <w:r w:rsidR="002A7D42">
        <w:rPr>
          <w:b/>
          <w:sz w:val="24"/>
          <w:lang w:val="en-US" w:eastAsia="zh-CN"/>
        </w:rPr>
        <w:t>-</w:t>
      </w:r>
      <w:r w:rsidR="002A7D42">
        <w:rPr>
          <w:b/>
          <w:sz w:val="24"/>
          <w:lang w:eastAsia="zh-CN"/>
        </w:rPr>
        <w:t>3rd</w:t>
      </w:r>
      <w:r w:rsidR="002A7D42" w:rsidRPr="00DA2F9C">
        <w:rPr>
          <w:b/>
          <w:sz w:val="24"/>
          <w:lang w:eastAsia="zh-CN"/>
        </w:rPr>
        <w:t xml:space="preserve"> </w:t>
      </w:r>
      <w:r w:rsidR="002A7D42">
        <w:rPr>
          <w:rFonts w:hint="eastAsia"/>
          <w:b/>
          <w:sz w:val="24"/>
          <w:lang w:eastAsia="zh-CN"/>
        </w:rPr>
        <w:t>March</w:t>
      </w:r>
      <w:r w:rsidR="002A7D42">
        <w:rPr>
          <w:b/>
          <w:sz w:val="24"/>
          <w:lang w:val="en-US" w:eastAsia="zh-CN"/>
        </w:rPr>
        <w:t>-</w:t>
      </w:r>
      <w:r w:rsidR="002A7D42">
        <w:rPr>
          <w:b/>
          <w:sz w:val="24"/>
          <w:lang w:eastAsia="zh-CN"/>
        </w:rPr>
        <w:t xml:space="preserve"> 2022</w:t>
      </w:r>
    </w:p>
    <w:p w14:paraId="0FF609F5" w14:textId="77777777" w:rsidR="002A7D42" w:rsidRPr="006743BA" w:rsidRDefault="002A7D42" w:rsidP="002A7D42">
      <w:pPr>
        <w:pStyle w:val="CRCoverPage"/>
        <w:tabs>
          <w:tab w:val="right" w:pos="9639"/>
        </w:tabs>
        <w:spacing w:before="60" w:after="0" w:line="276" w:lineRule="auto"/>
        <w:rPr>
          <w:b/>
          <w:sz w:val="24"/>
          <w:lang w:eastAsia="zh-CN"/>
        </w:rPr>
      </w:pPr>
      <w:r>
        <w:rPr>
          <w:b/>
          <w:sz w:val="24"/>
          <w:lang w:eastAsia="zh-CN"/>
        </w:rPr>
        <w:t>Online</w:t>
      </w:r>
    </w:p>
    <w:p w14:paraId="750D2785" w14:textId="0435A8DD" w:rsidR="00CB563D" w:rsidRPr="00BC41F5" w:rsidRDefault="00CB563D" w:rsidP="00CB563D">
      <w:pPr>
        <w:tabs>
          <w:tab w:val="left" w:pos="1980"/>
        </w:tabs>
        <w:spacing w:beforeLines="100" w:before="312" w:line="276" w:lineRule="auto"/>
        <w:ind w:left="2383" w:hangingChars="989" w:hanging="2383"/>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928D9" w:rsidRPr="004928D9">
        <w:rPr>
          <w:rFonts w:ascii="Arial" w:hAnsi="Arial"/>
          <w:sz w:val="24"/>
          <w:lang w:val="en-US"/>
        </w:rPr>
        <w:t>Discussion on CHO with SCG configuration</w:t>
      </w:r>
    </w:p>
    <w:p w14:paraId="14B20597" w14:textId="77777777" w:rsidR="00CB563D" w:rsidRDefault="00CB563D" w:rsidP="00CB563D">
      <w:pPr>
        <w:tabs>
          <w:tab w:val="left" w:pos="1985"/>
        </w:tabs>
        <w:spacing w:line="276" w:lineRule="auto"/>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sidRPr="00EE136C">
        <w:rPr>
          <w:rFonts w:ascii="Arial" w:hAnsi="Arial"/>
          <w:sz w:val="24"/>
          <w:lang w:val="en-US"/>
        </w:rPr>
        <w:t>China Telecom</w:t>
      </w:r>
    </w:p>
    <w:p w14:paraId="0C8D3778" w14:textId="629DFA62" w:rsidR="00CB563D" w:rsidRDefault="00CB563D" w:rsidP="00CB563D">
      <w:pPr>
        <w:tabs>
          <w:tab w:val="left" w:pos="1985"/>
          <w:tab w:val="center" w:pos="4819"/>
        </w:tabs>
        <w:spacing w:line="276" w:lineRule="auto"/>
        <w:ind w:left="1980" w:hanging="1980"/>
        <w:rPr>
          <w:rFonts w:ascii="Arial" w:hAnsi="Arial"/>
          <w:sz w:val="24"/>
          <w:lang w:val="en-US" w:eastAsia="ja-JP"/>
        </w:rPr>
      </w:pPr>
      <w:r>
        <w:rPr>
          <w:rFonts w:ascii="Arial" w:hAnsi="Arial"/>
          <w:b/>
          <w:sz w:val="24"/>
          <w:lang w:val="en-US"/>
        </w:rPr>
        <w:t>Agenda item:</w:t>
      </w:r>
      <w:r w:rsidR="004928D9">
        <w:rPr>
          <w:rFonts w:ascii="Arial" w:hAnsi="Arial"/>
          <w:sz w:val="24"/>
          <w:lang w:val="en-US"/>
        </w:rPr>
        <w:tab/>
        <w:t>31.2.5</w:t>
      </w:r>
      <w:r>
        <w:rPr>
          <w:rFonts w:ascii="Arial" w:hAnsi="Arial"/>
          <w:sz w:val="24"/>
          <w:lang w:val="en-US"/>
        </w:rPr>
        <w:tab/>
      </w:r>
    </w:p>
    <w:p w14:paraId="2095A042" w14:textId="64E67915" w:rsidR="00CB563D" w:rsidRPr="006F095E" w:rsidRDefault="00CB563D" w:rsidP="00CB563D">
      <w:pPr>
        <w:tabs>
          <w:tab w:val="left" w:pos="1979"/>
        </w:tabs>
        <w:spacing w:line="276" w:lineRule="auto"/>
        <w:ind w:left="1979" w:hanging="1979"/>
        <w:rPr>
          <w:rFonts w:ascii="Arial" w:eastAsia="Yu Mincho" w:hAnsi="Arial"/>
          <w:sz w:val="24"/>
          <w:lang w:val="en-US" w:eastAsia="ja-JP"/>
        </w:rPr>
      </w:pPr>
      <w:r>
        <w:rPr>
          <w:rFonts w:ascii="Arial" w:hAnsi="Arial"/>
          <w:b/>
          <w:sz w:val="24"/>
          <w:lang w:val="en-US"/>
        </w:rPr>
        <w:t>Document for:</w:t>
      </w:r>
      <w:r>
        <w:rPr>
          <w:rFonts w:ascii="Arial" w:hAnsi="Arial"/>
          <w:sz w:val="24"/>
          <w:lang w:val="en-US"/>
        </w:rPr>
        <w:tab/>
      </w:r>
      <w:r w:rsidR="004928D9">
        <w:rPr>
          <w:rFonts w:ascii="Arial" w:hAnsi="Arial" w:hint="eastAsia"/>
          <w:sz w:val="24"/>
          <w:lang w:val="en-US" w:eastAsia="ja-JP"/>
        </w:rPr>
        <w:t>Discussion and decision</w:t>
      </w:r>
      <w:r>
        <w:rPr>
          <w:rFonts w:ascii="Arial" w:hAnsi="Arial"/>
          <w:sz w:val="24"/>
          <w:lang w:val="en-US" w:eastAsia="ja-JP"/>
        </w:rPr>
        <w:t xml:space="preserve"> </w:t>
      </w:r>
    </w:p>
    <w:p w14:paraId="2731B728" w14:textId="1695307D" w:rsidR="00CB563D" w:rsidRPr="006D5D42" w:rsidRDefault="00CB563D" w:rsidP="001A77AB">
      <w:pPr>
        <w:pStyle w:val="1"/>
        <w:numPr>
          <w:ilvl w:val="0"/>
          <w:numId w:val="7"/>
        </w:numPr>
        <w:tabs>
          <w:tab w:val="left" w:pos="432"/>
        </w:tabs>
        <w:overflowPunct w:val="0"/>
        <w:autoSpaceDE w:val="0"/>
        <w:autoSpaceDN w:val="0"/>
        <w:adjustRightInd w:val="0"/>
        <w:spacing w:line="288" w:lineRule="auto"/>
        <w:jc w:val="both"/>
        <w:textAlignment w:val="baseline"/>
        <w:rPr>
          <w:b/>
        </w:rPr>
      </w:pPr>
      <w:r>
        <w:rPr>
          <w:b/>
        </w:rPr>
        <w:t>I</w:t>
      </w:r>
      <w:r>
        <w:rPr>
          <w:rFonts w:hint="eastAsia"/>
          <w:b/>
        </w:rPr>
        <w:t>ntroduction</w:t>
      </w:r>
    </w:p>
    <w:p w14:paraId="108CB979" w14:textId="28518515" w:rsidR="00CD6066" w:rsidRPr="003A07E0" w:rsidRDefault="00E210FE" w:rsidP="00CD6066">
      <w:pPr>
        <w:spacing w:beforeLines="50" w:before="156"/>
        <w:ind w:left="28"/>
      </w:pPr>
      <w:r w:rsidRPr="00E210FE">
        <w:t>In the previous RAN3 e-meeting</w:t>
      </w:r>
      <w:r>
        <w:t>s</w:t>
      </w:r>
      <w:r w:rsidRPr="00E210FE">
        <w:t xml:space="preserve">, </w:t>
      </w:r>
      <w:r>
        <w:t>we discussed the issues about support on</w:t>
      </w:r>
      <w:r w:rsidRPr="00E210FE">
        <w:t xml:space="preserve"> CHO with SCG configuration based on the RAN2 LS</w:t>
      </w:r>
      <w:r w:rsidR="00CD6066">
        <w:rPr>
          <w:rFonts w:hint="eastAsia"/>
        </w:rPr>
        <w:t>,</w:t>
      </w:r>
      <w:r w:rsidR="00CD6066">
        <w:t xml:space="preserve"> </w:t>
      </w:r>
      <w:r>
        <w:t xml:space="preserve">the </w:t>
      </w:r>
      <w:r w:rsidR="00CD6066">
        <w:t>following agreements were reached: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9"/>
      </w:tblGrid>
      <w:tr w:rsidR="00CD6066" w14:paraId="36A33AA7" w14:textId="77777777" w:rsidTr="00B97E3C">
        <w:trPr>
          <w:trHeight w:val="626"/>
        </w:trPr>
        <w:tc>
          <w:tcPr>
            <w:tcW w:w="9479" w:type="dxa"/>
          </w:tcPr>
          <w:p w14:paraId="1FE33194" w14:textId="1BE9B45B" w:rsidR="00E210FE" w:rsidRPr="00E210FE" w:rsidRDefault="00E210FE" w:rsidP="00E210FE">
            <w:pPr>
              <w:widowControl w:val="0"/>
              <w:rPr>
                <w:rFonts w:ascii="Calibri" w:hAnsi="Calibri" w:cs="Calibri"/>
                <w:b/>
                <w:bCs/>
                <w:sz w:val="18"/>
                <w:szCs w:val="24"/>
              </w:rPr>
            </w:pPr>
            <w:r w:rsidRPr="00E210FE">
              <w:rPr>
                <w:rFonts w:ascii="Calibri" w:hAnsi="Calibri" w:cs="Calibri" w:hint="eastAsia"/>
                <w:b/>
                <w:bCs/>
                <w:sz w:val="18"/>
                <w:szCs w:val="24"/>
                <w:lang w:eastAsia="zh-CN"/>
              </w:rPr>
              <w:t>RAN</w:t>
            </w:r>
            <w:r w:rsidRPr="00E210FE">
              <w:rPr>
                <w:rFonts w:ascii="Calibri" w:hAnsi="Calibri" w:cs="Calibri"/>
                <w:b/>
                <w:bCs/>
                <w:sz w:val="18"/>
                <w:szCs w:val="24"/>
                <w:lang w:eastAsia="zh-CN"/>
              </w:rPr>
              <w:t>3</w:t>
            </w:r>
            <w:r w:rsidRPr="00E210FE">
              <w:rPr>
                <w:rFonts w:ascii="Calibri" w:hAnsi="Calibri" w:cs="Calibri" w:hint="eastAsia"/>
                <w:b/>
                <w:bCs/>
                <w:sz w:val="18"/>
                <w:szCs w:val="24"/>
                <w:lang w:eastAsia="zh-CN"/>
              </w:rPr>
              <w:t>#</w:t>
            </w:r>
            <w:r>
              <w:rPr>
                <w:rFonts w:ascii="Calibri" w:hAnsi="Calibri" w:cs="Calibri"/>
                <w:b/>
                <w:bCs/>
                <w:sz w:val="18"/>
                <w:szCs w:val="24"/>
                <w:lang w:eastAsia="zh-CN"/>
              </w:rPr>
              <w:t>112</w:t>
            </w:r>
            <w:r w:rsidRPr="00E210FE">
              <w:rPr>
                <w:rFonts w:ascii="Calibri" w:hAnsi="Calibri" w:cs="Calibri" w:hint="eastAsia"/>
                <w:b/>
                <w:bCs/>
                <w:sz w:val="18"/>
                <w:szCs w:val="24"/>
                <w:lang w:eastAsia="zh-CN"/>
              </w:rPr>
              <w:t>e</w:t>
            </w:r>
            <w:r w:rsidRPr="00E210FE">
              <w:rPr>
                <w:rFonts w:ascii="Calibri" w:hAnsi="Calibri" w:cs="Calibri"/>
                <w:b/>
                <w:bCs/>
                <w:sz w:val="18"/>
                <w:szCs w:val="24"/>
                <w:lang w:eastAsia="zh-CN"/>
              </w:rPr>
              <w:t xml:space="preserve">: </w:t>
            </w:r>
          </w:p>
          <w:p w14:paraId="756977D7" w14:textId="3AEC8CD2" w:rsidR="00E210FE" w:rsidRPr="00E210FE" w:rsidRDefault="00E210FE" w:rsidP="00E210FE">
            <w:pPr>
              <w:widowControl w:val="0"/>
              <w:rPr>
                <w:rFonts w:ascii="Calibri" w:hAnsi="Calibri" w:cs="Calibri"/>
                <w:b/>
                <w:bCs/>
                <w:color w:val="00B050"/>
                <w:sz w:val="18"/>
                <w:szCs w:val="24"/>
              </w:rPr>
            </w:pPr>
            <w:r w:rsidRPr="00E210FE">
              <w:rPr>
                <w:rFonts w:ascii="Calibri" w:hAnsi="Calibri" w:cs="Calibri"/>
                <w:b/>
                <w:bCs/>
                <w:color w:val="00B050"/>
                <w:sz w:val="18"/>
                <w:szCs w:val="24"/>
              </w:rPr>
              <w:t xml:space="preserve">The scenarios listed in the LS from RAN2 (R3-211433) require changes in RAN3 specifications. Identified possible impacts: </w:t>
            </w:r>
          </w:p>
          <w:p w14:paraId="6A276B37" w14:textId="54DBAC7C" w:rsidR="00E210FE" w:rsidRPr="00E210FE" w:rsidRDefault="00E210FE" w:rsidP="001A77AB">
            <w:pPr>
              <w:pStyle w:val="af8"/>
              <w:widowControl w:val="0"/>
              <w:numPr>
                <w:ilvl w:val="0"/>
                <w:numId w:val="8"/>
              </w:numPr>
              <w:rPr>
                <w:rFonts w:ascii="Calibri" w:hAnsi="Calibri" w:cs="Calibri"/>
                <w:b/>
                <w:bCs/>
                <w:color w:val="00B050"/>
                <w:sz w:val="18"/>
                <w:szCs w:val="24"/>
              </w:rPr>
            </w:pPr>
            <w:r w:rsidRPr="00E210FE">
              <w:rPr>
                <w:rFonts w:ascii="Calibri" w:hAnsi="Calibri" w:cs="Calibri"/>
                <w:b/>
                <w:bCs/>
                <w:color w:val="00B050"/>
                <w:sz w:val="18"/>
                <w:szCs w:val="24"/>
              </w:rPr>
              <w:t xml:space="preserve">an indicator of CHO, </w:t>
            </w:r>
          </w:p>
          <w:p w14:paraId="0548FD6B" w14:textId="41F0DD4F" w:rsidR="00E210FE" w:rsidRPr="00E210FE" w:rsidRDefault="00E210FE" w:rsidP="001A77AB">
            <w:pPr>
              <w:pStyle w:val="af8"/>
              <w:widowControl w:val="0"/>
              <w:numPr>
                <w:ilvl w:val="0"/>
                <w:numId w:val="8"/>
              </w:numPr>
              <w:rPr>
                <w:rFonts w:ascii="Calibri" w:hAnsi="Calibri" w:cs="Calibri"/>
                <w:b/>
                <w:bCs/>
                <w:color w:val="00B050"/>
                <w:sz w:val="18"/>
                <w:szCs w:val="24"/>
              </w:rPr>
            </w:pPr>
            <w:r w:rsidRPr="00E210FE">
              <w:rPr>
                <w:rFonts w:ascii="Calibri" w:hAnsi="Calibri" w:cs="Calibri"/>
                <w:b/>
                <w:bCs/>
                <w:color w:val="00B050"/>
                <w:sz w:val="18"/>
                <w:szCs w:val="24"/>
              </w:rPr>
              <w:t xml:space="preserve">signalling for the early data forwarding to the target SN, </w:t>
            </w:r>
          </w:p>
          <w:p w14:paraId="5C2E9C94" w14:textId="1B23A1ED" w:rsidR="00E210FE" w:rsidRPr="00E210FE" w:rsidRDefault="00E210FE" w:rsidP="001A77AB">
            <w:pPr>
              <w:pStyle w:val="af8"/>
              <w:widowControl w:val="0"/>
              <w:numPr>
                <w:ilvl w:val="0"/>
                <w:numId w:val="8"/>
              </w:numPr>
              <w:rPr>
                <w:rFonts w:ascii="Calibri" w:hAnsi="Calibri" w:cs="Calibri"/>
                <w:b/>
                <w:bCs/>
                <w:color w:val="00B050"/>
                <w:sz w:val="18"/>
                <w:szCs w:val="24"/>
              </w:rPr>
            </w:pPr>
            <w:r w:rsidRPr="00E210FE">
              <w:rPr>
                <w:rFonts w:ascii="Calibri" w:hAnsi="Calibri" w:cs="Calibri"/>
                <w:b/>
                <w:bCs/>
                <w:color w:val="00B050"/>
                <w:sz w:val="18"/>
                <w:szCs w:val="24"/>
              </w:rPr>
              <w:t xml:space="preserve">enhancements to avoid over-booking of resources at the SN. </w:t>
            </w:r>
          </w:p>
          <w:p w14:paraId="0339C824" w14:textId="77777777" w:rsidR="00E210FE" w:rsidRPr="00E210FE" w:rsidRDefault="00E210FE" w:rsidP="00E210FE">
            <w:pPr>
              <w:widowControl w:val="0"/>
              <w:rPr>
                <w:rFonts w:ascii="Calibri" w:hAnsi="Calibri" w:cs="Calibri"/>
                <w:b/>
                <w:bCs/>
                <w:color w:val="00B050"/>
                <w:sz w:val="18"/>
                <w:szCs w:val="24"/>
              </w:rPr>
            </w:pPr>
            <w:r w:rsidRPr="00E210FE">
              <w:rPr>
                <w:rFonts w:ascii="Calibri" w:hAnsi="Calibri" w:cs="Calibri"/>
                <w:b/>
                <w:bCs/>
                <w:color w:val="00B050"/>
                <w:sz w:val="18"/>
                <w:szCs w:val="24"/>
              </w:rPr>
              <w:t>RAN3 has not identified any other scenario, not listed in the LS from RAN2.</w:t>
            </w:r>
          </w:p>
          <w:p w14:paraId="4A872536" w14:textId="06BE569F" w:rsidR="00E210FE" w:rsidRDefault="00E210FE" w:rsidP="00E210FE">
            <w:pPr>
              <w:widowControl w:val="0"/>
              <w:rPr>
                <w:rFonts w:ascii="Calibri" w:hAnsi="Calibri" w:cs="Calibri"/>
                <w:b/>
                <w:bCs/>
                <w:color w:val="00B050"/>
                <w:sz w:val="18"/>
                <w:szCs w:val="24"/>
              </w:rPr>
            </w:pPr>
            <w:r w:rsidRPr="00E210FE">
              <w:rPr>
                <w:rFonts w:ascii="Calibri" w:hAnsi="Calibri" w:cs="Calibri"/>
                <w:b/>
                <w:bCs/>
                <w:color w:val="00B050"/>
                <w:sz w:val="18"/>
                <w:szCs w:val="24"/>
              </w:rPr>
              <w:t>RAN3 will ask RAN2 for guidance if the changes are to be introduced in Rel-16.</w:t>
            </w:r>
          </w:p>
          <w:p w14:paraId="4F0DC430" w14:textId="23E71DE9" w:rsidR="00E210FE" w:rsidRPr="00E210FE" w:rsidRDefault="00E210FE" w:rsidP="00E210FE">
            <w:pPr>
              <w:widowControl w:val="0"/>
              <w:rPr>
                <w:rFonts w:ascii="Calibri" w:hAnsi="Calibri" w:cs="Calibri"/>
                <w:b/>
                <w:bCs/>
                <w:sz w:val="18"/>
                <w:szCs w:val="24"/>
              </w:rPr>
            </w:pPr>
            <w:r w:rsidRPr="00E210FE">
              <w:rPr>
                <w:rFonts w:ascii="Calibri" w:hAnsi="Calibri" w:cs="Calibri" w:hint="eastAsia"/>
                <w:b/>
                <w:bCs/>
                <w:sz w:val="18"/>
                <w:szCs w:val="24"/>
                <w:lang w:eastAsia="zh-CN"/>
              </w:rPr>
              <w:t>RAN</w:t>
            </w:r>
            <w:r w:rsidRPr="00E210FE">
              <w:rPr>
                <w:rFonts w:ascii="Calibri" w:hAnsi="Calibri" w:cs="Calibri"/>
                <w:b/>
                <w:bCs/>
                <w:sz w:val="18"/>
                <w:szCs w:val="24"/>
                <w:lang w:eastAsia="zh-CN"/>
              </w:rPr>
              <w:t>3</w:t>
            </w:r>
            <w:r w:rsidRPr="00E210FE">
              <w:rPr>
                <w:rFonts w:ascii="Calibri" w:hAnsi="Calibri" w:cs="Calibri" w:hint="eastAsia"/>
                <w:b/>
                <w:bCs/>
                <w:sz w:val="18"/>
                <w:szCs w:val="24"/>
                <w:lang w:eastAsia="zh-CN"/>
              </w:rPr>
              <w:t>#</w:t>
            </w:r>
            <w:r w:rsidRPr="00E210FE">
              <w:rPr>
                <w:rFonts w:ascii="Calibri" w:hAnsi="Calibri" w:cs="Calibri"/>
                <w:b/>
                <w:bCs/>
                <w:sz w:val="18"/>
                <w:szCs w:val="24"/>
                <w:lang w:eastAsia="zh-CN"/>
              </w:rPr>
              <w:t>114</w:t>
            </w:r>
            <w:r w:rsidRPr="00E210FE">
              <w:rPr>
                <w:rFonts w:ascii="Calibri" w:hAnsi="Calibri" w:cs="Calibri" w:hint="eastAsia"/>
                <w:b/>
                <w:bCs/>
                <w:sz w:val="18"/>
                <w:szCs w:val="24"/>
                <w:lang w:eastAsia="zh-CN"/>
              </w:rPr>
              <w:t>e</w:t>
            </w:r>
            <w:r w:rsidRPr="00E210FE">
              <w:rPr>
                <w:rFonts w:ascii="Calibri" w:hAnsi="Calibri" w:cs="Calibri"/>
                <w:b/>
                <w:bCs/>
                <w:sz w:val="18"/>
                <w:szCs w:val="24"/>
                <w:lang w:eastAsia="zh-CN"/>
              </w:rPr>
              <w:t xml:space="preserve">: </w:t>
            </w:r>
          </w:p>
          <w:p w14:paraId="25F21499" w14:textId="6B878F08" w:rsidR="00CD6066" w:rsidRPr="00CD6066" w:rsidRDefault="00CD6066" w:rsidP="00CD6066">
            <w:pPr>
              <w:widowControl w:val="0"/>
              <w:rPr>
                <w:rFonts w:ascii="Calibri" w:hAnsi="Calibri" w:cs="Calibri"/>
                <w:b/>
                <w:bCs/>
                <w:color w:val="00B050"/>
                <w:sz w:val="18"/>
                <w:szCs w:val="24"/>
              </w:rPr>
            </w:pPr>
            <w:r w:rsidRPr="00CD6066">
              <w:rPr>
                <w:rFonts w:ascii="Calibri" w:hAnsi="Calibri" w:cs="Calibri"/>
                <w:b/>
                <w:bCs/>
                <w:color w:val="00B050"/>
                <w:sz w:val="18"/>
                <w:szCs w:val="24"/>
              </w:rPr>
              <w:t xml:space="preserve">RAN3 proceeds with the work as a TEI17 topic (it is requested to assign a dedicated TEI17 agenda). </w:t>
            </w:r>
          </w:p>
          <w:p w14:paraId="530CFF6F" w14:textId="77777777" w:rsidR="00CD6066" w:rsidRPr="00CD6066" w:rsidRDefault="00CD6066" w:rsidP="00CD6066">
            <w:pPr>
              <w:widowControl w:val="0"/>
              <w:rPr>
                <w:rFonts w:ascii="Calibri" w:hAnsi="Calibri" w:cs="Calibri"/>
                <w:b/>
                <w:bCs/>
                <w:color w:val="00B050"/>
                <w:sz w:val="18"/>
                <w:szCs w:val="24"/>
              </w:rPr>
            </w:pPr>
            <w:r w:rsidRPr="00CD6066">
              <w:rPr>
                <w:rFonts w:ascii="Calibri" w:hAnsi="Calibri" w:cs="Calibri"/>
                <w:b/>
                <w:bCs/>
                <w:color w:val="00B050"/>
                <w:sz w:val="18"/>
                <w:szCs w:val="24"/>
              </w:rPr>
              <w:t>A CHO indicator is added to both, the ADDITION REQUEST and the MODIFICATION REQUEST messages.</w:t>
            </w:r>
          </w:p>
          <w:p w14:paraId="7911B03E" w14:textId="34B01499" w:rsidR="00CD6066" w:rsidRPr="00C76013" w:rsidRDefault="00CD6066" w:rsidP="00CD6066">
            <w:pPr>
              <w:widowControl w:val="0"/>
              <w:rPr>
                <w:rFonts w:ascii="Calibri" w:hAnsi="Calibri" w:cs="Calibri"/>
                <w:b/>
                <w:bCs/>
                <w:color w:val="00B050"/>
                <w:sz w:val="18"/>
                <w:szCs w:val="24"/>
              </w:rPr>
            </w:pPr>
            <w:r w:rsidRPr="00E72BE6">
              <w:rPr>
                <w:rFonts w:ascii="Calibri" w:hAnsi="Calibri" w:cs="Calibri"/>
                <w:b/>
                <w:bCs/>
                <w:color w:val="00B050"/>
                <w:sz w:val="18"/>
                <w:szCs w:val="24"/>
                <w:highlight w:val="yellow"/>
              </w:rPr>
              <w:t>Feasibility of resource optimization at the target SN will be analyzed, at least for the scenario where multiple target MNs prepare a single target SN for the same UE.</w:t>
            </w:r>
          </w:p>
        </w:tc>
      </w:tr>
    </w:tbl>
    <w:p w14:paraId="4ADCDD4D" w14:textId="724789F6" w:rsidR="00CD6066" w:rsidRPr="00CD6066" w:rsidRDefault="00CD6066" w:rsidP="00CD6066">
      <w:pPr>
        <w:spacing w:beforeLines="50" w:before="156"/>
      </w:pPr>
      <w:r>
        <w:t xml:space="preserve">In this document, we </w:t>
      </w:r>
      <w:r>
        <w:rPr>
          <w:szCs w:val="22"/>
        </w:rPr>
        <w:t xml:space="preserve">provide our consideration on supporting </w:t>
      </w:r>
      <w:r>
        <w:rPr>
          <w:rFonts w:hint="eastAsia"/>
          <w:szCs w:val="22"/>
          <w:lang w:eastAsia="zh-CN"/>
        </w:rPr>
        <w:t>of</w:t>
      </w:r>
      <w:r>
        <w:rPr>
          <w:szCs w:val="22"/>
        </w:rPr>
        <w:t xml:space="preserve"> CHO with SCG </w:t>
      </w:r>
      <w:r>
        <w:rPr>
          <w:rFonts w:hint="eastAsia"/>
          <w:szCs w:val="22"/>
          <w:lang w:eastAsia="zh-CN"/>
        </w:rPr>
        <w:t>configuration</w:t>
      </w:r>
      <w:r>
        <w:t xml:space="preserve"> and give our proposals.</w:t>
      </w:r>
    </w:p>
    <w:p w14:paraId="6842DABD" w14:textId="63577A8A" w:rsidR="002A6DE2" w:rsidRPr="006D5D42" w:rsidRDefault="002A6DE2" w:rsidP="001A77AB">
      <w:pPr>
        <w:pStyle w:val="1"/>
        <w:numPr>
          <w:ilvl w:val="0"/>
          <w:numId w:val="7"/>
        </w:numPr>
        <w:tabs>
          <w:tab w:val="left" w:pos="432"/>
        </w:tabs>
        <w:overflowPunct w:val="0"/>
        <w:autoSpaceDE w:val="0"/>
        <w:autoSpaceDN w:val="0"/>
        <w:adjustRightInd w:val="0"/>
        <w:spacing w:line="288" w:lineRule="auto"/>
        <w:jc w:val="both"/>
        <w:textAlignment w:val="baseline"/>
        <w:rPr>
          <w:b/>
        </w:rPr>
      </w:pPr>
      <w:r>
        <w:rPr>
          <w:b/>
        </w:rPr>
        <w:t>Discussion</w:t>
      </w:r>
    </w:p>
    <w:p w14:paraId="72E3F181" w14:textId="282459AB" w:rsidR="004943C0" w:rsidRDefault="00D47517" w:rsidP="004943C0">
      <w:pPr>
        <w:rPr>
          <w:sz w:val="22"/>
        </w:rPr>
      </w:pPr>
      <w:r>
        <w:rPr>
          <w:sz w:val="22"/>
        </w:rPr>
        <w:t>In the RAN</w:t>
      </w:r>
      <w:r w:rsidR="00FB40B4">
        <w:rPr>
          <w:sz w:val="22"/>
        </w:rPr>
        <w:t>3</w:t>
      </w:r>
      <w:r>
        <w:rPr>
          <w:sz w:val="22"/>
        </w:rPr>
        <w:t xml:space="preserve">#114e meeting, </w:t>
      </w:r>
      <w:r w:rsidR="00E16FFD">
        <w:rPr>
          <w:sz w:val="22"/>
        </w:rPr>
        <w:t>we discussed the</w:t>
      </w:r>
      <w:r w:rsidR="00AC5871">
        <w:rPr>
          <w:sz w:val="22"/>
        </w:rPr>
        <w:t xml:space="preserve"> solution on supporting of</w:t>
      </w:r>
      <w:r w:rsidR="00E16FFD">
        <w:rPr>
          <w:sz w:val="22"/>
        </w:rPr>
        <w:t xml:space="preserve"> CHO with SCG configuration and </w:t>
      </w:r>
      <w:r>
        <w:rPr>
          <w:sz w:val="22"/>
        </w:rPr>
        <w:t>agreed to analyse the the f</w:t>
      </w:r>
      <w:r w:rsidRPr="00D47517">
        <w:rPr>
          <w:sz w:val="22"/>
        </w:rPr>
        <w:t>easibility of resource optimization at the target SN, at least for the scenario where multiple target MNs prepa</w:t>
      </w:r>
      <w:bookmarkStart w:id="9" w:name="_GoBack"/>
      <w:bookmarkEnd w:id="9"/>
      <w:r w:rsidRPr="00D47517">
        <w:rPr>
          <w:sz w:val="22"/>
        </w:rPr>
        <w:t>re a single target SN for the same UE.</w:t>
      </w:r>
      <w:r>
        <w:rPr>
          <w:sz w:val="22"/>
        </w:rPr>
        <w:t xml:space="preserve"> Here we provide o</w:t>
      </w:r>
      <w:r w:rsidR="00474564">
        <w:rPr>
          <w:sz w:val="22"/>
        </w:rPr>
        <w:t xml:space="preserve">ur consideration on this issue. </w:t>
      </w:r>
    </w:p>
    <w:p w14:paraId="115E55DF" w14:textId="35790F1B" w:rsidR="00257DED" w:rsidRDefault="00257DED" w:rsidP="004943C0">
      <w:pPr>
        <w:rPr>
          <w:sz w:val="22"/>
          <w:lang w:eastAsia="zh-CN"/>
        </w:rPr>
      </w:pPr>
      <w:r>
        <w:rPr>
          <w:sz w:val="22"/>
          <w:lang w:eastAsia="zh-CN"/>
        </w:rPr>
        <w:t>For CHO with SCG configuration, there may be multiple candidate MNs selected by the sou</w:t>
      </w:r>
      <w:r w:rsidR="002A5E6E">
        <w:rPr>
          <w:rFonts w:hint="eastAsia"/>
          <w:sz w:val="22"/>
          <w:lang w:eastAsia="zh-CN"/>
        </w:rPr>
        <w:t>r</w:t>
      </w:r>
      <w:r>
        <w:rPr>
          <w:sz w:val="22"/>
          <w:lang w:eastAsia="zh-CN"/>
        </w:rPr>
        <w:t xml:space="preserve">ce MN, and each candidate MN will seclete its target SN separately by sending SN Addition Requst message towards the SN, since the </w:t>
      </w:r>
      <w:r w:rsidR="002A5E6E">
        <w:rPr>
          <w:sz w:val="22"/>
          <w:lang w:eastAsia="zh-CN"/>
        </w:rPr>
        <w:t>candidate</w:t>
      </w:r>
      <w:r>
        <w:rPr>
          <w:sz w:val="22"/>
          <w:lang w:eastAsia="zh-CN"/>
        </w:rPr>
        <w:t xml:space="preserve"> MN and SN are d</w:t>
      </w:r>
      <w:r w:rsidRPr="00257DED">
        <w:rPr>
          <w:sz w:val="22"/>
          <w:lang w:eastAsia="zh-CN"/>
        </w:rPr>
        <w:t>eployed in adjacent areas</w:t>
      </w:r>
      <w:r>
        <w:rPr>
          <w:sz w:val="22"/>
          <w:lang w:eastAsia="zh-CN"/>
        </w:rPr>
        <w:t xml:space="preserve">, it will happen that different candidate </w:t>
      </w:r>
      <w:r>
        <w:rPr>
          <w:sz w:val="22"/>
          <w:lang w:eastAsia="zh-CN"/>
        </w:rPr>
        <w:lastRenderedPageBreak/>
        <w:t>MN select</w:t>
      </w:r>
      <w:r w:rsidR="000F1B1E">
        <w:rPr>
          <w:sz w:val="22"/>
          <w:lang w:eastAsia="zh-CN"/>
        </w:rPr>
        <w:t>s</w:t>
      </w:r>
      <w:r>
        <w:rPr>
          <w:sz w:val="22"/>
          <w:lang w:eastAsia="zh-CN"/>
        </w:rPr>
        <w:t xml:space="preserve"> the same target SN. From our point of view, we think the target SN should have the abilitye to identify the</w:t>
      </w:r>
      <w:r w:rsidRPr="00257DED">
        <w:rPr>
          <w:sz w:val="22"/>
          <w:lang w:eastAsia="zh-CN"/>
        </w:rPr>
        <w:t xml:space="preserve"> multiple preparation</w:t>
      </w:r>
      <w:r w:rsidR="000F1B1E">
        <w:rPr>
          <w:sz w:val="22"/>
          <w:lang w:eastAsia="zh-CN"/>
        </w:rPr>
        <w:t xml:space="preserve">s </w:t>
      </w:r>
      <w:r w:rsidRPr="00257DED">
        <w:rPr>
          <w:sz w:val="22"/>
          <w:lang w:eastAsia="zh-CN"/>
        </w:rPr>
        <w:t xml:space="preserve">for </w:t>
      </w:r>
      <w:r>
        <w:rPr>
          <w:sz w:val="22"/>
          <w:lang w:eastAsia="zh-CN"/>
        </w:rPr>
        <w:t xml:space="preserve">the same </w:t>
      </w:r>
      <w:r w:rsidRPr="00257DED">
        <w:rPr>
          <w:sz w:val="22"/>
          <w:lang w:eastAsia="zh-CN"/>
        </w:rPr>
        <w:t>UE</w:t>
      </w:r>
      <w:r>
        <w:rPr>
          <w:sz w:val="22"/>
          <w:lang w:eastAsia="zh-CN"/>
        </w:rPr>
        <w:t xml:space="preserve">, at least for the following reasons: </w:t>
      </w:r>
    </w:p>
    <w:p w14:paraId="5505CA32" w14:textId="15FCD8FA" w:rsidR="002D266A" w:rsidRPr="00AC5871" w:rsidRDefault="002D266A" w:rsidP="002D266A">
      <w:pPr>
        <w:pStyle w:val="af8"/>
        <w:numPr>
          <w:ilvl w:val="0"/>
          <w:numId w:val="10"/>
        </w:numPr>
        <w:rPr>
          <w:sz w:val="22"/>
          <w:lang w:eastAsia="zh-CN"/>
        </w:rPr>
      </w:pPr>
      <w:r w:rsidRPr="00AC5871">
        <w:rPr>
          <w:sz w:val="22"/>
          <w:lang w:eastAsia="zh-CN"/>
        </w:rPr>
        <w:t>Avoid resource overbooking for the same UE at the target SN</w:t>
      </w:r>
      <w:r w:rsidR="00C30B03">
        <w:rPr>
          <w:sz w:val="22"/>
          <w:lang w:eastAsia="zh-CN"/>
        </w:rPr>
        <w:t>;</w:t>
      </w:r>
    </w:p>
    <w:p w14:paraId="5A2ABDD3" w14:textId="15DCA8D0" w:rsidR="002D266A" w:rsidRDefault="002D266A" w:rsidP="00D62DD9">
      <w:pPr>
        <w:pStyle w:val="af8"/>
        <w:numPr>
          <w:ilvl w:val="0"/>
          <w:numId w:val="10"/>
        </w:numPr>
        <w:rPr>
          <w:sz w:val="22"/>
          <w:lang w:eastAsia="zh-CN"/>
        </w:rPr>
      </w:pPr>
      <w:r w:rsidRPr="00AC5871">
        <w:rPr>
          <w:sz w:val="22"/>
          <w:lang w:eastAsia="zh-CN"/>
        </w:rPr>
        <w:t>Help the target</w:t>
      </w:r>
      <w:r w:rsidR="00857E49">
        <w:rPr>
          <w:sz w:val="22"/>
          <w:lang w:eastAsia="zh-CN"/>
        </w:rPr>
        <w:t xml:space="preserve"> SN to perfrom access control: W</w:t>
      </w:r>
      <w:r w:rsidRPr="00AC5871">
        <w:rPr>
          <w:sz w:val="22"/>
          <w:lang w:eastAsia="zh-CN"/>
        </w:rPr>
        <w:t>hen receiving multiple S</w:t>
      </w:r>
      <w:r w:rsidRPr="00AC5871">
        <w:rPr>
          <w:rFonts w:hint="eastAsia"/>
          <w:sz w:val="22"/>
          <w:lang w:eastAsia="zh-CN"/>
        </w:rPr>
        <w:t>N</w:t>
      </w:r>
      <w:r w:rsidRPr="00AC5871">
        <w:rPr>
          <w:sz w:val="22"/>
          <w:lang w:eastAsia="zh-CN"/>
        </w:rPr>
        <w:t xml:space="preserve"> Addition Request referring to</w:t>
      </w:r>
      <w:r w:rsidR="00D62DD9">
        <w:rPr>
          <w:sz w:val="22"/>
          <w:lang w:eastAsia="zh-CN"/>
        </w:rPr>
        <w:t xml:space="preserve"> the same UE</w:t>
      </w:r>
      <w:r w:rsidRPr="00AC5871">
        <w:rPr>
          <w:sz w:val="22"/>
          <w:lang w:eastAsia="zh-CN"/>
        </w:rPr>
        <w:t xml:space="preserve">, </w:t>
      </w:r>
      <w:r w:rsidR="002A6A4B">
        <w:rPr>
          <w:sz w:val="22"/>
          <w:lang w:eastAsia="zh-CN"/>
        </w:rPr>
        <w:t xml:space="preserve">the target SN can decide whether to accept all the </w:t>
      </w:r>
      <w:r w:rsidR="00D62DD9">
        <w:rPr>
          <w:sz w:val="22"/>
          <w:lang w:eastAsia="zh-CN"/>
        </w:rPr>
        <w:t>request or refuse all the request.</w:t>
      </w:r>
    </w:p>
    <w:p w14:paraId="1DEE2B74" w14:textId="39BC2E5D" w:rsidR="002D266A" w:rsidRPr="00D27490" w:rsidRDefault="002D266A" w:rsidP="00D27490">
      <w:pPr>
        <w:rPr>
          <w:b/>
          <w:sz w:val="22"/>
          <w:lang w:eastAsia="zh-CN"/>
        </w:rPr>
      </w:pPr>
      <w:r w:rsidRPr="00371C26">
        <w:rPr>
          <w:b/>
          <w:sz w:val="22"/>
          <w:lang w:eastAsia="zh-CN"/>
        </w:rPr>
        <w:t>Observation 1:</w:t>
      </w:r>
      <w:r>
        <w:rPr>
          <w:b/>
          <w:sz w:val="22"/>
          <w:lang w:eastAsia="zh-CN"/>
        </w:rPr>
        <w:t xml:space="preserve"> It is beneficial for the target SN to </w:t>
      </w:r>
      <w:r w:rsidR="00D27490" w:rsidRPr="00D27490">
        <w:rPr>
          <w:b/>
          <w:sz w:val="22"/>
          <w:lang w:eastAsia="zh-CN"/>
        </w:rPr>
        <w:t>be aware of the multiple preparation</w:t>
      </w:r>
      <w:r w:rsidR="000F1B1E">
        <w:rPr>
          <w:b/>
          <w:sz w:val="22"/>
          <w:lang w:eastAsia="zh-CN"/>
        </w:rPr>
        <w:t xml:space="preserve">s </w:t>
      </w:r>
      <w:r w:rsidR="00D27490" w:rsidRPr="00D27490">
        <w:rPr>
          <w:b/>
          <w:sz w:val="22"/>
          <w:lang w:eastAsia="zh-CN"/>
        </w:rPr>
        <w:t>for a single UE</w:t>
      </w:r>
      <w:r w:rsidR="00D27490">
        <w:rPr>
          <w:b/>
          <w:sz w:val="22"/>
          <w:lang w:eastAsia="zh-CN"/>
        </w:rPr>
        <w:t>.</w:t>
      </w:r>
    </w:p>
    <w:p w14:paraId="648D5270" w14:textId="390A81D5" w:rsidR="00474564" w:rsidRDefault="00474564" w:rsidP="00474564">
      <w:pPr>
        <w:rPr>
          <w:sz w:val="22"/>
          <w:lang w:eastAsia="zh-CN"/>
        </w:rPr>
      </w:pPr>
      <w:r>
        <w:rPr>
          <w:sz w:val="22"/>
          <w:lang w:eastAsia="zh-CN"/>
        </w:rPr>
        <w:t>For inter-MN CHO without SN change, i</w:t>
      </w:r>
      <w:r w:rsidRPr="0019400F">
        <w:rPr>
          <w:sz w:val="22"/>
          <w:lang w:eastAsia="zh-CN"/>
        </w:rPr>
        <w:t xml:space="preserve">f the </w:t>
      </w:r>
      <w:r>
        <w:rPr>
          <w:sz w:val="22"/>
          <w:lang w:eastAsia="zh-CN"/>
        </w:rPr>
        <w:t xml:space="preserve">candidate </w:t>
      </w:r>
      <w:r w:rsidRPr="0019400F">
        <w:rPr>
          <w:sz w:val="22"/>
          <w:lang w:eastAsia="zh-CN"/>
        </w:rPr>
        <w:t xml:space="preserve">target MN decides to keep the source SN, </w:t>
      </w:r>
      <w:r>
        <w:rPr>
          <w:sz w:val="22"/>
          <w:lang w:eastAsia="zh-CN"/>
        </w:rPr>
        <w:t>in current specification,</w:t>
      </w:r>
      <w:r w:rsidRPr="0019400F">
        <w:rPr>
          <w:sz w:val="22"/>
          <w:lang w:eastAsia="zh-CN"/>
        </w:rPr>
        <w:t xml:space="preserve"> </w:t>
      </w:r>
      <w:r>
        <w:rPr>
          <w:sz w:val="22"/>
          <w:lang w:eastAsia="zh-CN"/>
        </w:rPr>
        <w:t>t</w:t>
      </w:r>
      <w:r w:rsidRPr="0019400F">
        <w:rPr>
          <w:sz w:val="22"/>
          <w:lang w:eastAsia="zh-CN"/>
        </w:rPr>
        <w:t xml:space="preserve">he </w:t>
      </w:r>
      <w:r>
        <w:rPr>
          <w:sz w:val="22"/>
          <w:lang w:eastAsia="zh-CN"/>
        </w:rPr>
        <w:t xml:space="preserve">candidate </w:t>
      </w:r>
      <w:r w:rsidRPr="0019400F">
        <w:rPr>
          <w:sz w:val="22"/>
          <w:lang w:eastAsia="zh-CN"/>
        </w:rPr>
        <w:t>target MN</w:t>
      </w:r>
      <w:r>
        <w:rPr>
          <w:sz w:val="22"/>
          <w:lang w:eastAsia="zh-CN"/>
        </w:rPr>
        <w:t xml:space="preserve"> should send</w:t>
      </w:r>
      <w:r w:rsidRPr="0019400F">
        <w:rPr>
          <w:sz w:val="22"/>
          <w:lang w:eastAsia="zh-CN"/>
        </w:rPr>
        <w:t xml:space="preserve"> </w:t>
      </w:r>
      <w:r w:rsidRPr="00E76BCC">
        <w:rPr>
          <w:sz w:val="22"/>
          <w:lang w:eastAsia="zh-CN"/>
        </w:rPr>
        <w:t xml:space="preserve">SN Addition Request </w:t>
      </w:r>
      <w:r w:rsidR="000F1B1E">
        <w:rPr>
          <w:sz w:val="22"/>
          <w:lang w:eastAsia="zh-CN"/>
        </w:rPr>
        <w:t xml:space="preserve">message </w:t>
      </w:r>
      <w:r w:rsidRPr="0019400F">
        <w:rPr>
          <w:sz w:val="22"/>
          <w:lang w:eastAsia="zh-CN"/>
        </w:rPr>
        <w:t xml:space="preserve">to the SN including the </w:t>
      </w:r>
      <w:r w:rsidRPr="008B5236">
        <w:rPr>
          <w:i/>
          <w:sz w:val="22"/>
          <w:lang w:eastAsia="zh-CN"/>
        </w:rPr>
        <w:t>SN UE XnAP</w:t>
      </w:r>
      <w:r w:rsidR="008B5236">
        <w:rPr>
          <w:i/>
          <w:sz w:val="22"/>
          <w:lang w:eastAsia="zh-CN"/>
        </w:rPr>
        <w:t>/X2AP</w:t>
      </w:r>
      <w:r w:rsidRPr="008B5236">
        <w:rPr>
          <w:i/>
          <w:sz w:val="22"/>
          <w:lang w:eastAsia="zh-CN"/>
        </w:rPr>
        <w:t xml:space="preserve"> ID</w:t>
      </w:r>
      <w:r w:rsidRPr="0019400F">
        <w:rPr>
          <w:sz w:val="22"/>
          <w:lang w:eastAsia="zh-CN"/>
        </w:rPr>
        <w:t xml:space="preserve"> </w:t>
      </w:r>
      <w:r w:rsidR="000F1B1E">
        <w:rPr>
          <w:sz w:val="22"/>
          <w:lang w:eastAsia="zh-CN"/>
        </w:rPr>
        <w:t xml:space="preserve">IE </w:t>
      </w:r>
      <w:r w:rsidRPr="0019400F">
        <w:rPr>
          <w:sz w:val="22"/>
          <w:lang w:eastAsia="zh-CN"/>
        </w:rPr>
        <w:t>as a reference to the UE context in the SN that was established by the source MN</w:t>
      </w:r>
      <w:r>
        <w:rPr>
          <w:sz w:val="22"/>
          <w:lang w:eastAsia="zh-CN"/>
        </w:rPr>
        <w:t xml:space="preserve">. In this case, the </w:t>
      </w:r>
      <w:r w:rsidRPr="003B21CB">
        <w:rPr>
          <w:i/>
          <w:sz w:val="22"/>
          <w:lang w:eastAsia="zh-CN"/>
        </w:rPr>
        <w:t>SN UE XnAP</w:t>
      </w:r>
      <w:r w:rsidR="008B5236">
        <w:rPr>
          <w:i/>
          <w:sz w:val="22"/>
          <w:lang w:eastAsia="zh-CN"/>
        </w:rPr>
        <w:t>/X2AP</w:t>
      </w:r>
      <w:r w:rsidRPr="003B21CB">
        <w:rPr>
          <w:i/>
          <w:sz w:val="22"/>
          <w:lang w:eastAsia="zh-CN"/>
        </w:rPr>
        <w:t xml:space="preserve"> ID</w:t>
      </w:r>
      <w:r>
        <w:rPr>
          <w:sz w:val="22"/>
          <w:lang w:eastAsia="zh-CN"/>
        </w:rPr>
        <w:t xml:space="preserve"> </w:t>
      </w:r>
      <w:r>
        <w:rPr>
          <w:rFonts w:hint="eastAsia"/>
          <w:sz w:val="22"/>
          <w:lang w:eastAsia="zh-CN"/>
        </w:rPr>
        <w:t>IE</w:t>
      </w:r>
      <w:r>
        <w:rPr>
          <w:sz w:val="22"/>
          <w:lang w:eastAsia="zh-CN"/>
        </w:rPr>
        <w:t xml:space="preserve"> </w:t>
      </w:r>
      <w:r>
        <w:rPr>
          <w:rFonts w:hint="eastAsia"/>
          <w:sz w:val="22"/>
          <w:lang w:eastAsia="zh-CN"/>
        </w:rPr>
        <w:t>in</w:t>
      </w:r>
      <w:r>
        <w:rPr>
          <w:sz w:val="22"/>
          <w:lang w:eastAsia="zh-CN"/>
        </w:rPr>
        <w:t xml:space="preserve"> the </w:t>
      </w:r>
      <w:r w:rsidRPr="0019400F">
        <w:rPr>
          <w:sz w:val="22"/>
          <w:lang w:eastAsia="zh-CN"/>
        </w:rPr>
        <w:t>SN Addition Request</w:t>
      </w:r>
      <w:r>
        <w:rPr>
          <w:sz w:val="22"/>
          <w:lang w:eastAsia="zh-CN"/>
        </w:rPr>
        <w:t xml:space="preserve"> message can be reused to help the SN to identify the UE. </w:t>
      </w:r>
    </w:p>
    <w:p w14:paraId="09EEFB09" w14:textId="04244BCE" w:rsidR="004E471C" w:rsidRPr="00371C26" w:rsidRDefault="00784035" w:rsidP="00474564">
      <w:pPr>
        <w:rPr>
          <w:b/>
          <w:sz w:val="22"/>
          <w:lang w:eastAsia="zh-CN"/>
        </w:rPr>
      </w:pPr>
      <w:r>
        <w:rPr>
          <w:b/>
          <w:sz w:val="22"/>
          <w:lang w:eastAsia="zh-CN"/>
        </w:rPr>
        <w:t>Observation 2</w:t>
      </w:r>
      <w:r w:rsidR="004E471C" w:rsidRPr="00371C26">
        <w:rPr>
          <w:b/>
          <w:sz w:val="22"/>
          <w:lang w:eastAsia="zh-CN"/>
        </w:rPr>
        <w:t>: For inter-MN CHO without SN change</w:t>
      </w:r>
      <w:r w:rsidR="00371C26" w:rsidRPr="00371C26">
        <w:rPr>
          <w:b/>
          <w:sz w:val="22"/>
          <w:lang w:eastAsia="zh-CN"/>
        </w:rPr>
        <w:t>,</w:t>
      </w:r>
      <w:r w:rsidR="004E471C" w:rsidRPr="00371C26">
        <w:rPr>
          <w:b/>
          <w:sz w:val="22"/>
          <w:lang w:eastAsia="zh-CN"/>
        </w:rPr>
        <w:t xml:space="preserve"> the </w:t>
      </w:r>
      <w:r w:rsidR="004E471C" w:rsidRPr="00371C26">
        <w:rPr>
          <w:b/>
          <w:i/>
          <w:sz w:val="22"/>
          <w:lang w:eastAsia="zh-CN"/>
        </w:rPr>
        <w:t>SN UE XnAP ID</w:t>
      </w:r>
      <w:r w:rsidR="004E471C" w:rsidRPr="00371C26">
        <w:rPr>
          <w:b/>
          <w:sz w:val="22"/>
          <w:lang w:eastAsia="zh-CN"/>
        </w:rPr>
        <w:t xml:space="preserve"> </w:t>
      </w:r>
      <w:r w:rsidR="004E471C" w:rsidRPr="00371C26">
        <w:rPr>
          <w:rFonts w:hint="eastAsia"/>
          <w:b/>
          <w:sz w:val="22"/>
          <w:lang w:eastAsia="zh-CN"/>
        </w:rPr>
        <w:t>IE</w:t>
      </w:r>
      <w:r w:rsidR="004E471C" w:rsidRPr="00371C26">
        <w:rPr>
          <w:b/>
          <w:sz w:val="22"/>
          <w:lang w:eastAsia="zh-CN"/>
        </w:rPr>
        <w:t xml:space="preserve"> </w:t>
      </w:r>
      <w:r w:rsidR="004E471C" w:rsidRPr="00371C26">
        <w:rPr>
          <w:rFonts w:hint="eastAsia"/>
          <w:b/>
          <w:sz w:val="22"/>
          <w:lang w:eastAsia="zh-CN"/>
        </w:rPr>
        <w:t>in</w:t>
      </w:r>
      <w:r w:rsidR="004E471C" w:rsidRPr="00371C26">
        <w:rPr>
          <w:b/>
          <w:sz w:val="22"/>
          <w:lang w:eastAsia="zh-CN"/>
        </w:rPr>
        <w:t xml:space="preserve"> the SN Addition Request message can be reused to help the SN to identify the UE</w:t>
      </w:r>
      <w:r w:rsidR="00371C26">
        <w:rPr>
          <w:b/>
          <w:sz w:val="22"/>
          <w:lang w:eastAsia="zh-CN"/>
        </w:rPr>
        <w:t>.</w:t>
      </w:r>
    </w:p>
    <w:p w14:paraId="544CE8A8" w14:textId="49D477D9" w:rsidR="00474564" w:rsidRDefault="00474564" w:rsidP="004943C0">
      <w:pPr>
        <w:rPr>
          <w:sz w:val="22"/>
          <w:lang w:eastAsia="zh-CN"/>
        </w:rPr>
      </w:pPr>
      <w:r>
        <w:rPr>
          <w:sz w:val="22"/>
          <w:lang w:eastAsia="zh-CN"/>
        </w:rPr>
        <w:t>For inter-MN CHO with SN change</w:t>
      </w:r>
      <w:r w:rsidR="002D3419">
        <w:rPr>
          <w:sz w:val="22"/>
          <w:lang w:eastAsia="zh-CN"/>
        </w:rPr>
        <w:t xml:space="preserve"> and CHO with SN addition</w:t>
      </w:r>
      <w:r>
        <w:rPr>
          <w:sz w:val="22"/>
          <w:lang w:eastAsia="zh-CN"/>
        </w:rPr>
        <w:t xml:space="preserve">, </w:t>
      </w:r>
      <w:r w:rsidRPr="00CA3A81">
        <w:rPr>
          <w:sz w:val="22"/>
          <w:lang w:eastAsia="zh-CN"/>
        </w:rPr>
        <w:t>if more than one candidate MN select the same target SN, then separate SN Addition Request message will be send to target SN</w:t>
      </w:r>
      <w:r w:rsidR="002D3419">
        <w:rPr>
          <w:sz w:val="22"/>
          <w:lang w:eastAsia="zh-CN"/>
        </w:rPr>
        <w:t xml:space="preserve"> (see Figure1 below)</w:t>
      </w:r>
      <w:r w:rsidRPr="00CA3A81">
        <w:rPr>
          <w:sz w:val="22"/>
          <w:lang w:eastAsia="zh-CN"/>
        </w:rPr>
        <w:t xml:space="preserve">, </w:t>
      </w:r>
      <w:r w:rsidR="008B5236">
        <w:rPr>
          <w:sz w:val="22"/>
          <w:lang w:eastAsia="zh-CN"/>
        </w:rPr>
        <w:t xml:space="preserve">in this case, </w:t>
      </w:r>
      <w:bookmarkStart w:id="10" w:name="OLE_LINK1"/>
      <w:bookmarkStart w:id="11" w:name="OLE_LINK2"/>
      <w:r w:rsidR="008B5236">
        <w:rPr>
          <w:sz w:val="22"/>
          <w:lang w:eastAsia="zh-CN"/>
        </w:rPr>
        <w:t>the</w:t>
      </w:r>
      <w:r w:rsidRPr="00CA3A81">
        <w:rPr>
          <w:sz w:val="22"/>
          <w:lang w:eastAsia="zh-CN"/>
        </w:rPr>
        <w:t xml:space="preserve"> target SN</w:t>
      </w:r>
      <w:r w:rsidR="008B5236">
        <w:rPr>
          <w:sz w:val="22"/>
          <w:lang w:eastAsia="zh-CN"/>
        </w:rPr>
        <w:t xml:space="preserve"> can not </w:t>
      </w:r>
      <w:r w:rsidRPr="00CA3A81">
        <w:rPr>
          <w:sz w:val="22"/>
          <w:lang w:eastAsia="zh-CN"/>
        </w:rPr>
        <w:t>deduce that multiple SN Addition Preparation refer to the same UE</w:t>
      </w:r>
      <w:bookmarkEnd w:id="10"/>
      <w:bookmarkEnd w:id="11"/>
      <w:r w:rsidR="002D3419">
        <w:rPr>
          <w:sz w:val="22"/>
          <w:lang w:eastAsia="zh-CN"/>
        </w:rPr>
        <w:t>.</w:t>
      </w:r>
    </w:p>
    <w:p w14:paraId="5B00F7A0" w14:textId="1D3A353A" w:rsidR="002D3419" w:rsidRDefault="00B04EE2" w:rsidP="003B0E1E">
      <w:pPr>
        <w:spacing w:after="0"/>
        <w:jc w:val="center"/>
      </w:pPr>
      <w:r>
        <w:object w:dxaOrig="13441" w:dyaOrig="9226" w14:anchorId="536C7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4in" o:ole="">
            <v:imagedata r:id="rId11" o:title=""/>
          </v:shape>
          <o:OLEObject Type="Embed" ProgID="Visio.Drawing.15" ShapeID="_x0000_i1025" DrawAspect="Content" ObjectID="_1706015154" r:id="rId12"/>
        </w:object>
      </w:r>
    </w:p>
    <w:p w14:paraId="2B496E80" w14:textId="5150A767" w:rsidR="00020056" w:rsidRDefault="00020056" w:rsidP="00020056">
      <w:pPr>
        <w:jc w:val="center"/>
        <w:rPr>
          <w:sz w:val="22"/>
          <w:lang w:eastAsia="zh-CN"/>
        </w:rPr>
      </w:pPr>
      <w:r>
        <w:t xml:space="preserve">Figure 1 </w:t>
      </w:r>
      <w:r w:rsidR="00D17B8A">
        <w:rPr>
          <w:sz w:val="22"/>
          <w:lang w:eastAsia="zh-CN"/>
        </w:rPr>
        <w:t>I</w:t>
      </w:r>
      <w:r>
        <w:rPr>
          <w:sz w:val="22"/>
          <w:lang w:eastAsia="zh-CN"/>
        </w:rPr>
        <w:t>nter-MN CHO with SN change</w:t>
      </w:r>
      <w:r>
        <w:rPr>
          <w:rFonts w:hint="eastAsia"/>
          <w:sz w:val="22"/>
          <w:lang w:eastAsia="zh-CN"/>
        </w:rPr>
        <w:t>/</w:t>
      </w:r>
      <w:r>
        <w:rPr>
          <w:sz w:val="22"/>
          <w:lang w:eastAsia="zh-CN"/>
        </w:rPr>
        <w:t>CHO with SN addition</w:t>
      </w:r>
    </w:p>
    <w:p w14:paraId="78B4DCEC" w14:textId="6FBF2E26" w:rsidR="008D5F8D" w:rsidRPr="00371C26" w:rsidRDefault="002D266A" w:rsidP="008D5F8D">
      <w:pPr>
        <w:rPr>
          <w:b/>
          <w:sz w:val="22"/>
          <w:lang w:eastAsia="zh-CN"/>
        </w:rPr>
      </w:pPr>
      <w:bookmarkStart w:id="12" w:name="OLE_LINK3"/>
      <w:bookmarkStart w:id="13" w:name="OLE_LINK4"/>
      <w:r>
        <w:rPr>
          <w:b/>
          <w:sz w:val="22"/>
          <w:lang w:eastAsia="zh-CN"/>
        </w:rPr>
        <w:t>Observation 3</w:t>
      </w:r>
      <w:r w:rsidR="008D5F8D" w:rsidRPr="00371C26">
        <w:rPr>
          <w:b/>
          <w:sz w:val="22"/>
          <w:lang w:eastAsia="zh-CN"/>
        </w:rPr>
        <w:t xml:space="preserve">: </w:t>
      </w:r>
      <w:r w:rsidRPr="002D266A">
        <w:rPr>
          <w:b/>
          <w:sz w:val="22"/>
          <w:lang w:eastAsia="zh-CN"/>
        </w:rPr>
        <w:t>For inter-MN CHO with SN change and CHO with SN addition</w:t>
      </w:r>
      <w:r w:rsidR="008D5F8D" w:rsidRPr="00371C26">
        <w:rPr>
          <w:b/>
          <w:sz w:val="22"/>
          <w:lang w:eastAsia="zh-CN"/>
        </w:rPr>
        <w:t xml:space="preserve">, </w:t>
      </w:r>
      <w:r w:rsidR="008D5F8D" w:rsidRPr="008D5F8D">
        <w:rPr>
          <w:b/>
          <w:sz w:val="22"/>
          <w:lang w:eastAsia="zh-CN"/>
        </w:rPr>
        <w:t xml:space="preserve">there is </w:t>
      </w:r>
      <w:r w:rsidR="00311DA7" w:rsidRPr="00311DA7">
        <w:rPr>
          <w:b/>
          <w:sz w:val="22"/>
          <w:lang w:eastAsia="zh-CN"/>
        </w:rPr>
        <w:t xml:space="preserve">no </w:t>
      </w:r>
      <w:r w:rsidR="00311DA7" w:rsidRPr="00311DA7">
        <w:rPr>
          <w:rFonts w:hint="eastAsia"/>
          <w:b/>
          <w:sz w:val="22"/>
          <w:lang w:eastAsia="zh-CN"/>
        </w:rPr>
        <w:t>existing</w:t>
      </w:r>
      <w:r w:rsidR="00311DA7" w:rsidRPr="00311DA7">
        <w:rPr>
          <w:b/>
          <w:sz w:val="22"/>
          <w:lang w:eastAsia="zh-CN"/>
        </w:rPr>
        <w:t xml:space="preserve"> IE available to help</w:t>
      </w:r>
      <w:r w:rsidR="008D5F8D" w:rsidRPr="008D5F8D">
        <w:rPr>
          <w:b/>
          <w:sz w:val="22"/>
          <w:lang w:eastAsia="zh-CN"/>
        </w:rPr>
        <w:t xml:space="preserve"> </w:t>
      </w:r>
      <w:r w:rsidR="00311DA7" w:rsidRPr="00311DA7">
        <w:rPr>
          <w:b/>
          <w:sz w:val="22"/>
          <w:lang w:eastAsia="zh-CN"/>
        </w:rPr>
        <w:t xml:space="preserve">target SN </w:t>
      </w:r>
      <w:r w:rsidR="008D5F8D" w:rsidRPr="008D5F8D">
        <w:rPr>
          <w:b/>
          <w:sz w:val="22"/>
          <w:lang w:eastAsia="zh-CN"/>
        </w:rPr>
        <w:t>to deduce that multiple SN Addition Preparation refer to the same UE.</w:t>
      </w:r>
    </w:p>
    <w:bookmarkEnd w:id="12"/>
    <w:bookmarkEnd w:id="13"/>
    <w:p w14:paraId="1E14A1F9" w14:textId="351B616F" w:rsidR="00947F6A" w:rsidRPr="00DE30E9" w:rsidRDefault="0048154E" w:rsidP="00EC4598">
      <w:pPr>
        <w:rPr>
          <w:sz w:val="22"/>
          <w:lang w:eastAsia="zh-CN"/>
        </w:rPr>
      </w:pPr>
      <w:r>
        <w:rPr>
          <w:sz w:val="22"/>
          <w:lang w:eastAsia="zh-CN"/>
        </w:rPr>
        <w:t>In the last RAN3#114e meeting, we have agreed to introduce a</w:t>
      </w:r>
      <w:r w:rsidRPr="0048154E">
        <w:rPr>
          <w:sz w:val="22"/>
          <w:lang w:eastAsia="zh-CN"/>
        </w:rPr>
        <w:t xml:space="preserve"> CHO indicator </w:t>
      </w:r>
      <w:r>
        <w:rPr>
          <w:sz w:val="22"/>
          <w:lang w:eastAsia="zh-CN"/>
        </w:rPr>
        <w:t>in the SN</w:t>
      </w:r>
      <w:r w:rsidRPr="0048154E">
        <w:rPr>
          <w:sz w:val="22"/>
          <w:lang w:eastAsia="zh-CN"/>
        </w:rPr>
        <w:t xml:space="preserve"> ADDITION REQUEST</w:t>
      </w:r>
      <w:r w:rsidR="00DE30E9">
        <w:rPr>
          <w:sz w:val="22"/>
          <w:lang w:eastAsia="zh-CN"/>
        </w:rPr>
        <w:t xml:space="preserve"> message</w:t>
      </w:r>
      <w:r w:rsidR="00DE30E9" w:rsidRPr="00DE30E9">
        <w:rPr>
          <w:sz w:val="22"/>
          <w:lang w:eastAsia="zh-CN"/>
        </w:rPr>
        <w:t xml:space="preserve"> make the </w:t>
      </w:r>
      <w:r w:rsidR="00DE30E9">
        <w:rPr>
          <w:sz w:val="22"/>
          <w:lang w:eastAsia="zh-CN"/>
        </w:rPr>
        <w:t xml:space="preserve">target </w:t>
      </w:r>
      <w:r w:rsidR="00DE30E9" w:rsidRPr="00DE30E9">
        <w:rPr>
          <w:sz w:val="22"/>
          <w:lang w:eastAsia="zh-CN"/>
        </w:rPr>
        <w:t>SN aware the UE will arrive late.</w:t>
      </w:r>
      <w:r w:rsidR="00DE30E9">
        <w:rPr>
          <w:sz w:val="22"/>
          <w:lang w:eastAsia="zh-CN"/>
        </w:rPr>
        <w:t xml:space="preserve"> </w:t>
      </w:r>
      <w:r w:rsidR="002915AD">
        <w:rPr>
          <w:sz w:val="22"/>
          <w:lang w:eastAsia="zh-CN"/>
        </w:rPr>
        <w:t>T</w:t>
      </w:r>
      <w:r w:rsidR="002915AD">
        <w:rPr>
          <w:rFonts w:hint="eastAsia"/>
          <w:sz w:val="22"/>
          <w:lang w:eastAsia="zh-CN"/>
        </w:rPr>
        <w:t>herefore,</w:t>
      </w:r>
      <w:r w:rsidR="002915AD">
        <w:rPr>
          <w:sz w:val="22"/>
          <w:lang w:eastAsia="zh-CN"/>
        </w:rPr>
        <w:t xml:space="preserve"> we propose to i</w:t>
      </w:r>
      <w:r w:rsidR="002915AD" w:rsidRPr="002915AD">
        <w:rPr>
          <w:sz w:val="22"/>
          <w:lang w:eastAsia="zh-CN"/>
        </w:rPr>
        <w:t xml:space="preserve">ntroduce a </w:t>
      </w:r>
      <w:r w:rsidR="002915AD" w:rsidRPr="002915AD">
        <w:rPr>
          <w:sz w:val="22"/>
          <w:lang w:eastAsia="zh-CN"/>
        </w:rPr>
        <w:lastRenderedPageBreak/>
        <w:t>new IE</w:t>
      </w:r>
      <w:r w:rsidR="002915AD">
        <w:rPr>
          <w:sz w:val="22"/>
          <w:lang w:eastAsia="zh-CN"/>
        </w:rPr>
        <w:t xml:space="preserve"> (s</w:t>
      </w:r>
      <w:r w:rsidR="002915AD">
        <w:rPr>
          <w:rFonts w:hint="eastAsia"/>
          <w:sz w:val="22"/>
          <w:lang w:eastAsia="zh-CN"/>
        </w:rPr>
        <w:t>uch</w:t>
      </w:r>
      <w:r w:rsidR="002915AD">
        <w:rPr>
          <w:sz w:val="22"/>
        </w:rPr>
        <w:t xml:space="preserve"> as the</w:t>
      </w:r>
      <w:r w:rsidR="002915AD" w:rsidRPr="002D3419">
        <w:rPr>
          <w:sz w:val="22"/>
        </w:rPr>
        <w:t xml:space="preserve"> source MN UE XnAP</w:t>
      </w:r>
      <w:r w:rsidR="002915AD" w:rsidRPr="002D3419">
        <w:rPr>
          <w:rFonts w:hint="eastAsia"/>
          <w:sz w:val="22"/>
          <w:lang w:eastAsia="zh-CN"/>
        </w:rPr>
        <w:t>/</w:t>
      </w:r>
      <w:r w:rsidR="002915AD" w:rsidRPr="002D3419">
        <w:rPr>
          <w:sz w:val="22"/>
          <w:lang w:eastAsia="zh-CN"/>
        </w:rPr>
        <w:t>X2AP</w:t>
      </w:r>
      <w:r w:rsidR="002915AD" w:rsidRPr="002D3419">
        <w:rPr>
          <w:sz w:val="22"/>
        </w:rPr>
        <w:t xml:space="preserve"> ID</w:t>
      </w:r>
      <w:r w:rsidR="008B5236" w:rsidRPr="002D3419">
        <w:rPr>
          <w:sz w:val="22"/>
        </w:rPr>
        <w:t xml:space="preserve"> or source SN UE XnAP</w:t>
      </w:r>
      <w:r w:rsidR="008B5236" w:rsidRPr="002D3419">
        <w:rPr>
          <w:rFonts w:hint="eastAsia"/>
          <w:sz w:val="22"/>
          <w:lang w:eastAsia="zh-CN"/>
        </w:rPr>
        <w:t>/</w:t>
      </w:r>
      <w:r w:rsidR="008B5236" w:rsidRPr="002D3419">
        <w:rPr>
          <w:sz w:val="22"/>
          <w:lang w:eastAsia="zh-CN"/>
        </w:rPr>
        <w:t>X2AP</w:t>
      </w:r>
      <w:r w:rsidR="008B5236" w:rsidRPr="002D3419">
        <w:rPr>
          <w:sz w:val="22"/>
        </w:rPr>
        <w:t xml:space="preserve"> ID</w:t>
      </w:r>
      <w:r w:rsidR="002915AD" w:rsidRPr="002D3419">
        <w:rPr>
          <w:sz w:val="22"/>
          <w:lang w:eastAsia="zh-CN"/>
        </w:rPr>
        <w:t>)</w:t>
      </w:r>
      <w:r w:rsidR="002915AD" w:rsidRPr="002915AD">
        <w:rPr>
          <w:sz w:val="22"/>
          <w:lang w:eastAsia="zh-CN"/>
        </w:rPr>
        <w:t xml:space="preserve"> </w:t>
      </w:r>
      <w:r w:rsidR="00DE30E9">
        <w:rPr>
          <w:sz w:val="22"/>
          <w:lang w:eastAsia="zh-CN"/>
        </w:rPr>
        <w:t xml:space="preserve">accompanied with the new introduced CHO indicator </w:t>
      </w:r>
      <w:r w:rsidR="002915AD" w:rsidRPr="002915AD">
        <w:rPr>
          <w:sz w:val="22"/>
          <w:lang w:eastAsia="zh-CN"/>
        </w:rPr>
        <w:t xml:space="preserve">in the SN Addition Request message to help the target SN to identify the UE refers to different SN </w:t>
      </w:r>
      <w:r w:rsidR="002915AD">
        <w:rPr>
          <w:sz w:val="22"/>
          <w:lang w:eastAsia="zh-CN"/>
        </w:rPr>
        <w:t xml:space="preserve">Addition Preparation procedures, </w:t>
      </w:r>
      <w:r w:rsidR="002915AD">
        <w:rPr>
          <w:sz w:val="22"/>
        </w:rPr>
        <w:t>which can optimize the resource allocation at the targer SN side and help target to perfrom access control.</w:t>
      </w:r>
    </w:p>
    <w:p w14:paraId="41ABE5F0" w14:textId="45FCCCEB" w:rsidR="00EC4598" w:rsidRDefault="00EC4598" w:rsidP="00EC4598">
      <w:pPr>
        <w:rPr>
          <w:b/>
          <w:sz w:val="22"/>
          <w:lang w:eastAsia="zh-CN"/>
        </w:rPr>
      </w:pPr>
      <w:r w:rsidRPr="00EC4598">
        <w:rPr>
          <w:b/>
          <w:sz w:val="22"/>
        </w:rPr>
        <w:t xml:space="preserve">Proposal 1: </w:t>
      </w:r>
      <w:r w:rsidR="00AC5871">
        <w:rPr>
          <w:b/>
          <w:sz w:val="22"/>
        </w:rPr>
        <w:t>Introduce a ne</w:t>
      </w:r>
      <w:r w:rsidR="00AC5871">
        <w:rPr>
          <w:rFonts w:hint="eastAsia"/>
          <w:b/>
          <w:sz w:val="22"/>
          <w:lang w:eastAsia="zh-CN"/>
        </w:rPr>
        <w:t>w</w:t>
      </w:r>
      <w:r w:rsidR="00AC5871">
        <w:rPr>
          <w:b/>
          <w:sz w:val="22"/>
          <w:lang w:eastAsia="zh-CN"/>
        </w:rPr>
        <w:t xml:space="preserve"> IE in the SN Addition Request message to help the target SN to identify the UE refers to different SN Addition </w:t>
      </w:r>
      <w:r w:rsidR="00AC5871" w:rsidRPr="00AC5871">
        <w:rPr>
          <w:b/>
          <w:sz w:val="22"/>
          <w:lang w:eastAsia="zh-CN"/>
        </w:rPr>
        <w:t>Preparation procedures.</w:t>
      </w:r>
    </w:p>
    <w:p w14:paraId="33F6ECD8" w14:textId="6314A03A" w:rsidR="002A6DE2" w:rsidRPr="006D5D42" w:rsidRDefault="00E21C60" w:rsidP="001A77AB">
      <w:pPr>
        <w:pStyle w:val="1"/>
        <w:numPr>
          <w:ilvl w:val="0"/>
          <w:numId w:val="7"/>
        </w:numPr>
        <w:tabs>
          <w:tab w:val="left" w:pos="432"/>
        </w:tabs>
        <w:overflowPunct w:val="0"/>
        <w:autoSpaceDE w:val="0"/>
        <w:autoSpaceDN w:val="0"/>
        <w:adjustRightInd w:val="0"/>
        <w:spacing w:line="288" w:lineRule="auto"/>
        <w:jc w:val="both"/>
        <w:textAlignment w:val="baseline"/>
        <w:rPr>
          <w:b/>
        </w:rPr>
      </w:pPr>
      <w:r>
        <w:rPr>
          <w:b/>
        </w:rPr>
        <w:t>Conclus</w:t>
      </w:r>
      <w:r w:rsidR="002A6DE2">
        <w:rPr>
          <w:b/>
        </w:rPr>
        <w:t>ion</w:t>
      </w:r>
    </w:p>
    <w:p w14:paraId="1FF87795" w14:textId="778CA5ED" w:rsidR="00DA074A" w:rsidRDefault="00DA074A" w:rsidP="00C7652E">
      <w:pPr>
        <w:rPr>
          <w:sz w:val="22"/>
        </w:rPr>
      </w:pPr>
      <w:r w:rsidRPr="00DA074A">
        <w:rPr>
          <w:sz w:val="22"/>
        </w:rPr>
        <w:t xml:space="preserve">In this paper, we discussed the open issues on </w:t>
      </w:r>
      <w:r w:rsidR="001F68C8" w:rsidRPr="001F68C8">
        <w:rPr>
          <w:sz w:val="22"/>
        </w:rPr>
        <w:t>on supporting of CHO with SCG configuration</w:t>
      </w:r>
      <w:r w:rsidRPr="00DA074A">
        <w:rPr>
          <w:sz w:val="22"/>
        </w:rPr>
        <w:t xml:space="preserve"> and give our </w:t>
      </w:r>
      <w:r w:rsidR="002D3419">
        <w:rPr>
          <w:sz w:val="22"/>
        </w:rPr>
        <w:t xml:space="preserve">observations and </w:t>
      </w:r>
      <w:r w:rsidRPr="00DA074A">
        <w:rPr>
          <w:sz w:val="22"/>
        </w:rPr>
        <w:t>proposals as below:</w:t>
      </w:r>
    </w:p>
    <w:p w14:paraId="73004660" w14:textId="13D960B6" w:rsidR="002D3419" w:rsidRPr="00D27490" w:rsidRDefault="002D3419" w:rsidP="002D3419">
      <w:pPr>
        <w:rPr>
          <w:b/>
          <w:sz w:val="22"/>
          <w:lang w:eastAsia="zh-CN"/>
        </w:rPr>
      </w:pPr>
      <w:r w:rsidRPr="00371C26">
        <w:rPr>
          <w:b/>
          <w:sz w:val="22"/>
          <w:lang w:eastAsia="zh-CN"/>
        </w:rPr>
        <w:t>Observation 1:</w:t>
      </w:r>
      <w:r>
        <w:rPr>
          <w:b/>
          <w:sz w:val="22"/>
          <w:lang w:eastAsia="zh-CN"/>
        </w:rPr>
        <w:t xml:space="preserve"> It is beneficial for the target SN to </w:t>
      </w:r>
      <w:r w:rsidRPr="00D27490">
        <w:rPr>
          <w:b/>
          <w:sz w:val="22"/>
          <w:lang w:eastAsia="zh-CN"/>
        </w:rPr>
        <w:t>be aware of the multiple preparation</w:t>
      </w:r>
      <w:r w:rsidR="005C15E1">
        <w:rPr>
          <w:b/>
          <w:sz w:val="22"/>
          <w:lang w:eastAsia="zh-CN"/>
        </w:rPr>
        <w:t>s</w:t>
      </w:r>
      <w:r w:rsidRPr="00D27490">
        <w:rPr>
          <w:b/>
          <w:sz w:val="22"/>
          <w:lang w:eastAsia="zh-CN"/>
        </w:rPr>
        <w:t xml:space="preserve"> for a single UE</w:t>
      </w:r>
      <w:r>
        <w:rPr>
          <w:b/>
          <w:sz w:val="22"/>
          <w:lang w:eastAsia="zh-CN"/>
        </w:rPr>
        <w:t>.</w:t>
      </w:r>
    </w:p>
    <w:p w14:paraId="3E01395B" w14:textId="77777777" w:rsidR="002D3419" w:rsidRPr="00371C26" w:rsidRDefault="002D3419" w:rsidP="002D3419">
      <w:pPr>
        <w:rPr>
          <w:b/>
          <w:sz w:val="22"/>
          <w:lang w:eastAsia="zh-CN"/>
        </w:rPr>
      </w:pPr>
      <w:r>
        <w:rPr>
          <w:b/>
          <w:sz w:val="22"/>
          <w:lang w:eastAsia="zh-CN"/>
        </w:rPr>
        <w:t>Observation 2</w:t>
      </w:r>
      <w:r w:rsidRPr="00371C26">
        <w:rPr>
          <w:b/>
          <w:sz w:val="22"/>
          <w:lang w:eastAsia="zh-CN"/>
        </w:rPr>
        <w:t xml:space="preserve">: For inter-MN CHO without SN change, the </w:t>
      </w:r>
      <w:r w:rsidRPr="00371C26">
        <w:rPr>
          <w:b/>
          <w:i/>
          <w:sz w:val="22"/>
          <w:lang w:eastAsia="zh-CN"/>
        </w:rPr>
        <w:t>SN UE XnAP ID</w:t>
      </w:r>
      <w:r w:rsidRPr="00371C26">
        <w:rPr>
          <w:b/>
          <w:sz w:val="22"/>
          <w:lang w:eastAsia="zh-CN"/>
        </w:rPr>
        <w:t xml:space="preserve"> </w:t>
      </w:r>
      <w:r w:rsidRPr="00371C26">
        <w:rPr>
          <w:rFonts w:hint="eastAsia"/>
          <w:b/>
          <w:sz w:val="22"/>
          <w:lang w:eastAsia="zh-CN"/>
        </w:rPr>
        <w:t>IE</w:t>
      </w:r>
      <w:r w:rsidRPr="00371C26">
        <w:rPr>
          <w:b/>
          <w:sz w:val="22"/>
          <w:lang w:eastAsia="zh-CN"/>
        </w:rPr>
        <w:t xml:space="preserve"> </w:t>
      </w:r>
      <w:r w:rsidRPr="00371C26">
        <w:rPr>
          <w:rFonts w:hint="eastAsia"/>
          <w:b/>
          <w:sz w:val="22"/>
          <w:lang w:eastAsia="zh-CN"/>
        </w:rPr>
        <w:t>in</w:t>
      </w:r>
      <w:r w:rsidRPr="00371C26">
        <w:rPr>
          <w:b/>
          <w:sz w:val="22"/>
          <w:lang w:eastAsia="zh-CN"/>
        </w:rPr>
        <w:t xml:space="preserve"> the SN Addition Request message can be reused to help the SN to identify the UE</w:t>
      </w:r>
      <w:r>
        <w:rPr>
          <w:b/>
          <w:sz w:val="22"/>
          <w:lang w:eastAsia="zh-CN"/>
        </w:rPr>
        <w:t>.</w:t>
      </w:r>
    </w:p>
    <w:p w14:paraId="0101820E" w14:textId="77777777" w:rsidR="002D3419" w:rsidRPr="00371C26" w:rsidRDefault="002D3419" w:rsidP="002D3419">
      <w:pPr>
        <w:rPr>
          <w:b/>
          <w:sz w:val="22"/>
          <w:lang w:eastAsia="zh-CN"/>
        </w:rPr>
      </w:pPr>
      <w:r>
        <w:rPr>
          <w:b/>
          <w:sz w:val="22"/>
          <w:lang w:eastAsia="zh-CN"/>
        </w:rPr>
        <w:t>Observation 3</w:t>
      </w:r>
      <w:r w:rsidRPr="00371C26">
        <w:rPr>
          <w:b/>
          <w:sz w:val="22"/>
          <w:lang w:eastAsia="zh-CN"/>
        </w:rPr>
        <w:t xml:space="preserve">: </w:t>
      </w:r>
      <w:r w:rsidRPr="002D266A">
        <w:rPr>
          <w:b/>
          <w:sz w:val="22"/>
          <w:lang w:eastAsia="zh-CN"/>
        </w:rPr>
        <w:t>For inter-MN CHO with SN change and CHO with SN addition</w:t>
      </w:r>
      <w:r w:rsidRPr="00371C26">
        <w:rPr>
          <w:b/>
          <w:sz w:val="22"/>
          <w:lang w:eastAsia="zh-CN"/>
        </w:rPr>
        <w:t xml:space="preserve">, </w:t>
      </w:r>
      <w:r w:rsidRPr="008D5F8D">
        <w:rPr>
          <w:b/>
          <w:sz w:val="22"/>
          <w:lang w:eastAsia="zh-CN"/>
        </w:rPr>
        <w:t xml:space="preserve">there is </w:t>
      </w:r>
      <w:r w:rsidRPr="00311DA7">
        <w:rPr>
          <w:b/>
          <w:sz w:val="22"/>
          <w:lang w:eastAsia="zh-CN"/>
        </w:rPr>
        <w:t xml:space="preserve">no </w:t>
      </w:r>
      <w:r w:rsidRPr="00311DA7">
        <w:rPr>
          <w:rFonts w:hint="eastAsia"/>
          <w:b/>
          <w:sz w:val="22"/>
          <w:lang w:eastAsia="zh-CN"/>
        </w:rPr>
        <w:t>existing</w:t>
      </w:r>
      <w:r w:rsidRPr="00311DA7">
        <w:rPr>
          <w:b/>
          <w:sz w:val="22"/>
          <w:lang w:eastAsia="zh-CN"/>
        </w:rPr>
        <w:t xml:space="preserve"> IE available to help</w:t>
      </w:r>
      <w:r w:rsidRPr="008D5F8D">
        <w:rPr>
          <w:b/>
          <w:sz w:val="22"/>
          <w:lang w:eastAsia="zh-CN"/>
        </w:rPr>
        <w:t xml:space="preserve"> </w:t>
      </w:r>
      <w:r w:rsidRPr="00311DA7">
        <w:rPr>
          <w:b/>
          <w:sz w:val="22"/>
          <w:lang w:eastAsia="zh-CN"/>
        </w:rPr>
        <w:t xml:space="preserve">target SN </w:t>
      </w:r>
      <w:r w:rsidRPr="008D5F8D">
        <w:rPr>
          <w:b/>
          <w:sz w:val="22"/>
          <w:lang w:eastAsia="zh-CN"/>
        </w:rPr>
        <w:t>to deduce that multiple SN Addition Preparation refer to the same UE.</w:t>
      </w:r>
    </w:p>
    <w:p w14:paraId="76F9D285" w14:textId="7C67107C" w:rsidR="002D3419" w:rsidRPr="002D3419" w:rsidRDefault="002D3419" w:rsidP="00C7652E">
      <w:pPr>
        <w:rPr>
          <w:b/>
          <w:sz w:val="22"/>
          <w:lang w:eastAsia="zh-CN"/>
        </w:rPr>
      </w:pPr>
      <w:r w:rsidRPr="00EC4598">
        <w:rPr>
          <w:b/>
          <w:sz w:val="22"/>
        </w:rPr>
        <w:t xml:space="preserve">Proposal 1: </w:t>
      </w:r>
      <w:r>
        <w:rPr>
          <w:b/>
          <w:sz w:val="22"/>
        </w:rPr>
        <w:t>Introduce a ne</w:t>
      </w:r>
      <w:r>
        <w:rPr>
          <w:rFonts w:hint="eastAsia"/>
          <w:b/>
          <w:sz w:val="22"/>
          <w:lang w:eastAsia="zh-CN"/>
        </w:rPr>
        <w:t>w</w:t>
      </w:r>
      <w:r>
        <w:rPr>
          <w:b/>
          <w:sz w:val="22"/>
          <w:lang w:eastAsia="zh-CN"/>
        </w:rPr>
        <w:t xml:space="preserve"> IE in the SN Addition Request message to help the target SN to identify the UE refers to different SN Addition </w:t>
      </w:r>
      <w:r w:rsidRPr="00AC5871">
        <w:rPr>
          <w:b/>
          <w:sz w:val="22"/>
          <w:lang w:eastAsia="zh-CN"/>
        </w:rPr>
        <w:t>Preparation procedures.</w:t>
      </w:r>
    </w:p>
    <w:p w14:paraId="6C2D8310" w14:textId="6C0E835E" w:rsidR="002760A1" w:rsidRDefault="002760A1" w:rsidP="001A77AB">
      <w:pPr>
        <w:pStyle w:val="1"/>
        <w:numPr>
          <w:ilvl w:val="0"/>
          <w:numId w:val="7"/>
        </w:numPr>
        <w:overflowPunct w:val="0"/>
        <w:autoSpaceDE w:val="0"/>
        <w:autoSpaceDN w:val="0"/>
        <w:adjustRightInd w:val="0"/>
        <w:spacing w:line="288" w:lineRule="auto"/>
        <w:jc w:val="both"/>
        <w:textAlignment w:val="baseline"/>
        <w:rPr>
          <w:b/>
        </w:rPr>
      </w:pPr>
      <w:r>
        <w:rPr>
          <w:rFonts w:hint="eastAsia"/>
          <w:b/>
        </w:rPr>
        <w:t>Reference</w:t>
      </w:r>
    </w:p>
    <w:p w14:paraId="2909E26B" w14:textId="77777777" w:rsidR="002760A1" w:rsidRPr="00F66581" w:rsidRDefault="002760A1" w:rsidP="001A77AB">
      <w:pPr>
        <w:numPr>
          <w:ilvl w:val="0"/>
          <w:numId w:val="9"/>
        </w:numPr>
        <w:overflowPunct w:val="0"/>
        <w:autoSpaceDE w:val="0"/>
        <w:autoSpaceDN w:val="0"/>
        <w:adjustRightInd w:val="0"/>
        <w:spacing w:after="120" w:line="276" w:lineRule="auto"/>
        <w:jc w:val="both"/>
        <w:textAlignment w:val="baseline"/>
        <w:rPr>
          <w:lang w:val="en-US"/>
        </w:rPr>
      </w:pPr>
      <w:bookmarkStart w:id="14" w:name="_Annex"/>
      <w:bookmarkEnd w:id="14"/>
      <w:r>
        <w:rPr>
          <w:rFonts w:hint="eastAsia"/>
          <w:lang w:val="en-US"/>
        </w:rPr>
        <w:t>T</w:t>
      </w:r>
      <w:r>
        <w:rPr>
          <w:lang w:val="en-US"/>
        </w:rPr>
        <w:t>S38.423, XnAP</w:t>
      </w:r>
    </w:p>
    <w:p w14:paraId="7B3FE208" w14:textId="77777777" w:rsidR="002760A1" w:rsidRDefault="002760A1" w:rsidP="001A77AB">
      <w:pPr>
        <w:numPr>
          <w:ilvl w:val="0"/>
          <w:numId w:val="9"/>
        </w:numPr>
        <w:overflowPunct w:val="0"/>
        <w:autoSpaceDE w:val="0"/>
        <w:autoSpaceDN w:val="0"/>
        <w:adjustRightInd w:val="0"/>
        <w:spacing w:after="120" w:line="276" w:lineRule="auto"/>
        <w:jc w:val="both"/>
        <w:textAlignment w:val="baseline"/>
        <w:rPr>
          <w:lang w:val="en-US"/>
        </w:rPr>
      </w:pPr>
      <w:r>
        <w:rPr>
          <w:rFonts w:hint="eastAsia"/>
          <w:lang w:val="en-US"/>
        </w:rPr>
        <w:t>T</w:t>
      </w:r>
      <w:r>
        <w:rPr>
          <w:lang w:val="en-US"/>
        </w:rPr>
        <w:t>S36.423, X2AP</w:t>
      </w:r>
    </w:p>
    <w:p w14:paraId="5CCF51D4" w14:textId="77777777" w:rsidR="002760A1" w:rsidRDefault="002760A1" w:rsidP="001A77AB">
      <w:pPr>
        <w:numPr>
          <w:ilvl w:val="0"/>
          <w:numId w:val="9"/>
        </w:numPr>
        <w:overflowPunct w:val="0"/>
        <w:autoSpaceDE w:val="0"/>
        <w:autoSpaceDN w:val="0"/>
        <w:adjustRightInd w:val="0"/>
        <w:spacing w:after="120" w:line="276" w:lineRule="auto"/>
        <w:jc w:val="both"/>
        <w:textAlignment w:val="baseline"/>
        <w:rPr>
          <w:lang w:val="en-US"/>
        </w:rPr>
      </w:pPr>
      <w:r>
        <w:rPr>
          <w:lang w:val="en-US"/>
        </w:rPr>
        <w:t xml:space="preserve">TS37.340, </w:t>
      </w:r>
      <w:r w:rsidRPr="00703240">
        <w:rPr>
          <w:lang w:val="en-US"/>
        </w:rPr>
        <w:t>Multi-connectivity</w:t>
      </w:r>
    </w:p>
    <w:p w14:paraId="62993912" w14:textId="1017FCDD" w:rsidR="002760A1" w:rsidRPr="008B6F62" w:rsidRDefault="002760A1" w:rsidP="001A77AB">
      <w:pPr>
        <w:numPr>
          <w:ilvl w:val="0"/>
          <w:numId w:val="9"/>
        </w:numPr>
        <w:overflowPunct w:val="0"/>
        <w:autoSpaceDE w:val="0"/>
        <w:autoSpaceDN w:val="0"/>
        <w:adjustRightInd w:val="0"/>
        <w:spacing w:after="120" w:line="276" w:lineRule="auto"/>
        <w:jc w:val="both"/>
        <w:textAlignment w:val="baseline"/>
        <w:rPr>
          <w:lang w:val="en-US"/>
        </w:rPr>
      </w:pPr>
      <w:r w:rsidRPr="002760A1">
        <w:rPr>
          <w:lang w:val="en-US"/>
        </w:rPr>
        <w:t>R3-215813, Summary of Offline Discussion on CHO with DC opearation (CB #10), Nokia (moderator).</w:t>
      </w:r>
    </w:p>
    <w:bookmarkEnd w:id="0"/>
    <w:bookmarkEnd w:id="1"/>
    <w:bookmarkEnd w:id="2"/>
    <w:bookmarkEnd w:id="3"/>
    <w:bookmarkEnd w:id="4"/>
    <w:bookmarkEnd w:id="5"/>
    <w:bookmarkEnd w:id="6"/>
    <w:bookmarkEnd w:id="7"/>
    <w:bookmarkEnd w:id="8"/>
    <w:p w14:paraId="2074709A" w14:textId="77777777" w:rsidR="002760A1" w:rsidRPr="00C7652E" w:rsidRDefault="002760A1" w:rsidP="00C7652E">
      <w:pPr>
        <w:rPr>
          <w:b/>
          <w:sz w:val="22"/>
        </w:rPr>
      </w:pPr>
    </w:p>
    <w:sectPr w:rsidR="002760A1" w:rsidRPr="00C7652E" w:rsidSect="002760A1">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0E450D" w14:textId="77777777" w:rsidR="00F82339" w:rsidRDefault="00F82339" w:rsidP="008615B4">
      <w:pPr>
        <w:spacing w:after="0"/>
      </w:pPr>
      <w:r>
        <w:separator/>
      </w:r>
    </w:p>
  </w:endnote>
  <w:endnote w:type="continuationSeparator" w:id="0">
    <w:p w14:paraId="503DCE06" w14:textId="77777777" w:rsidR="00F82339" w:rsidRDefault="00F82339"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FCC602" w14:textId="77777777" w:rsidR="00F82339" w:rsidRDefault="00F82339" w:rsidP="008615B4">
      <w:pPr>
        <w:spacing w:after="0"/>
      </w:pPr>
      <w:r>
        <w:separator/>
      </w:r>
    </w:p>
  </w:footnote>
  <w:footnote w:type="continuationSeparator" w:id="0">
    <w:p w14:paraId="43959103" w14:textId="77777777" w:rsidR="00F82339" w:rsidRDefault="00F82339" w:rsidP="008615B4">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C339B9"/>
    <w:multiLevelType w:val="hybridMultilevel"/>
    <w:tmpl w:val="5E541424"/>
    <w:lvl w:ilvl="0" w:tplc="10D03C6C">
      <w:start w:val="5"/>
      <w:numFmt w:val="bullet"/>
      <w:lvlText w:val="-"/>
      <w:lvlJc w:val="left"/>
      <w:pPr>
        <w:ind w:left="420" w:hanging="420"/>
      </w:pPr>
      <w:rPr>
        <w:rFonts w:ascii="Times New Roman" w:eastAsia="宋体"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A5F5485"/>
    <w:multiLevelType w:val="hybridMultilevel"/>
    <w:tmpl w:val="01CADE2A"/>
    <w:lvl w:ilvl="0" w:tplc="C15214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6" w15:restartNumberingAfterBreak="0">
    <w:nsid w:val="51AE4BC5"/>
    <w:multiLevelType w:val="hybridMultilevel"/>
    <w:tmpl w:val="1CD2083E"/>
    <w:lvl w:ilvl="0" w:tplc="F11C831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47050D8"/>
    <w:multiLevelType w:val="hybridMultilevel"/>
    <w:tmpl w:val="FDEC0BF6"/>
    <w:lvl w:ilvl="0" w:tplc="1F94C4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3"/>
  </w:num>
  <w:num w:numId="4">
    <w:abstractNumId w:val="1"/>
  </w:num>
  <w:num w:numId="5">
    <w:abstractNumId w:val="2"/>
  </w:num>
  <w:num w:numId="6">
    <w:abstractNumId w:val="5"/>
  </w:num>
  <w:num w:numId="7">
    <w:abstractNumId w:val="9"/>
  </w:num>
  <w:num w:numId="8">
    <w:abstractNumId w:val="0"/>
  </w:num>
  <w:num w:numId="9">
    <w:abstractNumId w:val="6"/>
  </w:num>
  <w:num w:numId="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BD"/>
    <w:rsid w:val="000024B4"/>
    <w:rsid w:val="00003701"/>
    <w:rsid w:val="00003EA1"/>
    <w:rsid w:val="00004086"/>
    <w:rsid w:val="00012937"/>
    <w:rsid w:val="00014797"/>
    <w:rsid w:val="000169C5"/>
    <w:rsid w:val="00017FD2"/>
    <w:rsid w:val="00020056"/>
    <w:rsid w:val="00020B52"/>
    <w:rsid w:val="000211F4"/>
    <w:rsid w:val="000222C7"/>
    <w:rsid w:val="000228DF"/>
    <w:rsid w:val="00022E4A"/>
    <w:rsid w:val="00024B01"/>
    <w:rsid w:val="00024B29"/>
    <w:rsid w:val="00025E31"/>
    <w:rsid w:val="000264FC"/>
    <w:rsid w:val="00031569"/>
    <w:rsid w:val="00031DE0"/>
    <w:rsid w:val="00034275"/>
    <w:rsid w:val="000348A1"/>
    <w:rsid w:val="00043549"/>
    <w:rsid w:val="0004471E"/>
    <w:rsid w:val="00046742"/>
    <w:rsid w:val="0005115F"/>
    <w:rsid w:val="00055EA8"/>
    <w:rsid w:val="0005749B"/>
    <w:rsid w:val="000601C9"/>
    <w:rsid w:val="00061D36"/>
    <w:rsid w:val="0006392F"/>
    <w:rsid w:val="0006441D"/>
    <w:rsid w:val="00065422"/>
    <w:rsid w:val="00077639"/>
    <w:rsid w:val="00077DB3"/>
    <w:rsid w:val="00084AC4"/>
    <w:rsid w:val="00091ECA"/>
    <w:rsid w:val="0009290F"/>
    <w:rsid w:val="0009481B"/>
    <w:rsid w:val="000956E3"/>
    <w:rsid w:val="00095960"/>
    <w:rsid w:val="000A0FFF"/>
    <w:rsid w:val="000A314B"/>
    <w:rsid w:val="000A3F78"/>
    <w:rsid w:val="000A4423"/>
    <w:rsid w:val="000A6394"/>
    <w:rsid w:val="000A65C0"/>
    <w:rsid w:val="000A6926"/>
    <w:rsid w:val="000A73BC"/>
    <w:rsid w:val="000B3B16"/>
    <w:rsid w:val="000B5C93"/>
    <w:rsid w:val="000B7CB4"/>
    <w:rsid w:val="000B7FED"/>
    <w:rsid w:val="000C038A"/>
    <w:rsid w:val="000C0EA9"/>
    <w:rsid w:val="000C51B8"/>
    <w:rsid w:val="000C6598"/>
    <w:rsid w:val="000C68BF"/>
    <w:rsid w:val="000C7B24"/>
    <w:rsid w:val="000D3609"/>
    <w:rsid w:val="000E15D7"/>
    <w:rsid w:val="000E3B4D"/>
    <w:rsid w:val="000E3E34"/>
    <w:rsid w:val="000E685E"/>
    <w:rsid w:val="000E72D2"/>
    <w:rsid w:val="000F1B1E"/>
    <w:rsid w:val="000F24DD"/>
    <w:rsid w:val="000F4B37"/>
    <w:rsid w:val="0010044F"/>
    <w:rsid w:val="00103851"/>
    <w:rsid w:val="00113DF5"/>
    <w:rsid w:val="00116F7E"/>
    <w:rsid w:val="0012303B"/>
    <w:rsid w:val="00125F68"/>
    <w:rsid w:val="001273FD"/>
    <w:rsid w:val="00144A26"/>
    <w:rsid w:val="00144FAA"/>
    <w:rsid w:val="00145D43"/>
    <w:rsid w:val="0014635C"/>
    <w:rsid w:val="00150F95"/>
    <w:rsid w:val="00151150"/>
    <w:rsid w:val="00151449"/>
    <w:rsid w:val="00151508"/>
    <w:rsid w:val="00152316"/>
    <w:rsid w:val="00152CE8"/>
    <w:rsid w:val="001545DE"/>
    <w:rsid w:val="001568DB"/>
    <w:rsid w:val="00156E80"/>
    <w:rsid w:val="00157615"/>
    <w:rsid w:val="00161076"/>
    <w:rsid w:val="00162670"/>
    <w:rsid w:val="001637FC"/>
    <w:rsid w:val="0017159E"/>
    <w:rsid w:val="00173D5A"/>
    <w:rsid w:val="00175E28"/>
    <w:rsid w:val="001778C9"/>
    <w:rsid w:val="00177B23"/>
    <w:rsid w:val="00177C08"/>
    <w:rsid w:val="00180367"/>
    <w:rsid w:val="00183860"/>
    <w:rsid w:val="001879FA"/>
    <w:rsid w:val="00190773"/>
    <w:rsid w:val="00191EFC"/>
    <w:rsid w:val="00192C46"/>
    <w:rsid w:val="00193D6E"/>
    <w:rsid w:val="0019400F"/>
    <w:rsid w:val="00195079"/>
    <w:rsid w:val="001A00CC"/>
    <w:rsid w:val="001A0230"/>
    <w:rsid w:val="001A07DB"/>
    <w:rsid w:val="001A08B3"/>
    <w:rsid w:val="001A0EAC"/>
    <w:rsid w:val="001A4039"/>
    <w:rsid w:val="001A41C2"/>
    <w:rsid w:val="001A5EE7"/>
    <w:rsid w:val="001A77AB"/>
    <w:rsid w:val="001A7B60"/>
    <w:rsid w:val="001B0B77"/>
    <w:rsid w:val="001B27F0"/>
    <w:rsid w:val="001B3D73"/>
    <w:rsid w:val="001B52F0"/>
    <w:rsid w:val="001B7A65"/>
    <w:rsid w:val="001C15F5"/>
    <w:rsid w:val="001C1F8B"/>
    <w:rsid w:val="001C4F81"/>
    <w:rsid w:val="001C50E3"/>
    <w:rsid w:val="001C51FB"/>
    <w:rsid w:val="001C73F5"/>
    <w:rsid w:val="001D0C14"/>
    <w:rsid w:val="001D1330"/>
    <w:rsid w:val="001D5AC6"/>
    <w:rsid w:val="001E2038"/>
    <w:rsid w:val="001E22A0"/>
    <w:rsid w:val="001E3FBB"/>
    <w:rsid w:val="001E41F3"/>
    <w:rsid w:val="001F5A53"/>
    <w:rsid w:val="001F5AEE"/>
    <w:rsid w:val="001F68C8"/>
    <w:rsid w:val="001F7B5E"/>
    <w:rsid w:val="00203666"/>
    <w:rsid w:val="00205406"/>
    <w:rsid w:val="00210367"/>
    <w:rsid w:val="00211C97"/>
    <w:rsid w:val="00211E52"/>
    <w:rsid w:val="00213DB7"/>
    <w:rsid w:val="00214531"/>
    <w:rsid w:val="00216E34"/>
    <w:rsid w:val="002172C5"/>
    <w:rsid w:val="00222DD5"/>
    <w:rsid w:val="00224725"/>
    <w:rsid w:val="00224D43"/>
    <w:rsid w:val="002271E5"/>
    <w:rsid w:val="00230A64"/>
    <w:rsid w:val="00230ED3"/>
    <w:rsid w:val="00231825"/>
    <w:rsid w:val="002331C2"/>
    <w:rsid w:val="002344ED"/>
    <w:rsid w:val="00235791"/>
    <w:rsid w:val="00236E0E"/>
    <w:rsid w:val="00236F25"/>
    <w:rsid w:val="00240C8F"/>
    <w:rsid w:val="002411F6"/>
    <w:rsid w:val="00241748"/>
    <w:rsid w:val="00244073"/>
    <w:rsid w:val="00244B0A"/>
    <w:rsid w:val="00245B77"/>
    <w:rsid w:val="00245F68"/>
    <w:rsid w:val="002473BB"/>
    <w:rsid w:val="00247795"/>
    <w:rsid w:val="00247F78"/>
    <w:rsid w:val="00250D14"/>
    <w:rsid w:val="00251138"/>
    <w:rsid w:val="002525B8"/>
    <w:rsid w:val="00253539"/>
    <w:rsid w:val="00253911"/>
    <w:rsid w:val="00254B19"/>
    <w:rsid w:val="002556BF"/>
    <w:rsid w:val="002576E6"/>
    <w:rsid w:val="00257DED"/>
    <w:rsid w:val="0026004D"/>
    <w:rsid w:val="0026008E"/>
    <w:rsid w:val="002640DD"/>
    <w:rsid w:val="002641A5"/>
    <w:rsid w:val="00265A9B"/>
    <w:rsid w:val="00266193"/>
    <w:rsid w:val="002671F2"/>
    <w:rsid w:val="002678CD"/>
    <w:rsid w:val="00267EDF"/>
    <w:rsid w:val="00273659"/>
    <w:rsid w:val="002755D1"/>
    <w:rsid w:val="00275D12"/>
    <w:rsid w:val="00276004"/>
    <w:rsid w:val="002760A1"/>
    <w:rsid w:val="00277900"/>
    <w:rsid w:val="00284FEB"/>
    <w:rsid w:val="002860C4"/>
    <w:rsid w:val="0028624D"/>
    <w:rsid w:val="00286E5A"/>
    <w:rsid w:val="0028709E"/>
    <w:rsid w:val="00290040"/>
    <w:rsid w:val="00290DA6"/>
    <w:rsid w:val="00291469"/>
    <w:rsid w:val="002915AD"/>
    <w:rsid w:val="00292020"/>
    <w:rsid w:val="0029403D"/>
    <w:rsid w:val="00296A03"/>
    <w:rsid w:val="00297EC7"/>
    <w:rsid w:val="002A2316"/>
    <w:rsid w:val="002A2FDE"/>
    <w:rsid w:val="002A3671"/>
    <w:rsid w:val="002A405A"/>
    <w:rsid w:val="002A514E"/>
    <w:rsid w:val="002A5AE9"/>
    <w:rsid w:val="002A5E6E"/>
    <w:rsid w:val="002A6A4B"/>
    <w:rsid w:val="002A6DE2"/>
    <w:rsid w:val="002A7D42"/>
    <w:rsid w:val="002B1342"/>
    <w:rsid w:val="002B307A"/>
    <w:rsid w:val="002B3AB5"/>
    <w:rsid w:val="002B51BC"/>
    <w:rsid w:val="002B5741"/>
    <w:rsid w:val="002B7748"/>
    <w:rsid w:val="002C2AB8"/>
    <w:rsid w:val="002C3B56"/>
    <w:rsid w:val="002C66F8"/>
    <w:rsid w:val="002D02A2"/>
    <w:rsid w:val="002D08FC"/>
    <w:rsid w:val="002D266A"/>
    <w:rsid w:val="002D3419"/>
    <w:rsid w:val="002D394A"/>
    <w:rsid w:val="002D4E57"/>
    <w:rsid w:val="002D4EDE"/>
    <w:rsid w:val="002E0E18"/>
    <w:rsid w:val="002E1CDB"/>
    <w:rsid w:val="002E1DEE"/>
    <w:rsid w:val="002E23A2"/>
    <w:rsid w:val="002E3E65"/>
    <w:rsid w:val="002E4902"/>
    <w:rsid w:val="002E4C20"/>
    <w:rsid w:val="002E53CA"/>
    <w:rsid w:val="002E5596"/>
    <w:rsid w:val="002E5977"/>
    <w:rsid w:val="002E697D"/>
    <w:rsid w:val="002E77EF"/>
    <w:rsid w:val="002E79C8"/>
    <w:rsid w:val="002F2D27"/>
    <w:rsid w:val="002F4CF0"/>
    <w:rsid w:val="002F6055"/>
    <w:rsid w:val="002F75EB"/>
    <w:rsid w:val="0030169B"/>
    <w:rsid w:val="00302E9B"/>
    <w:rsid w:val="00305409"/>
    <w:rsid w:val="00305BD8"/>
    <w:rsid w:val="0031106F"/>
    <w:rsid w:val="00311215"/>
    <w:rsid w:val="003114A7"/>
    <w:rsid w:val="00311DA7"/>
    <w:rsid w:val="00314BD5"/>
    <w:rsid w:val="00314F99"/>
    <w:rsid w:val="0031526E"/>
    <w:rsid w:val="00316515"/>
    <w:rsid w:val="003173BD"/>
    <w:rsid w:val="0031747B"/>
    <w:rsid w:val="003201D5"/>
    <w:rsid w:val="0032111F"/>
    <w:rsid w:val="00321F13"/>
    <w:rsid w:val="00322F66"/>
    <w:rsid w:val="00323612"/>
    <w:rsid w:val="00325E59"/>
    <w:rsid w:val="00326378"/>
    <w:rsid w:val="00326DBF"/>
    <w:rsid w:val="00326E42"/>
    <w:rsid w:val="00327DD2"/>
    <w:rsid w:val="00330081"/>
    <w:rsid w:val="00330C26"/>
    <w:rsid w:val="00337CA4"/>
    <w:rsid w:val="00343D08"/>
    <w:rsid w:val="00343E28"/>
    <w:rsid w:val="003454DD"/>
    <w:rsid w:val="003476DB"/>
    <w:rsid w:val="003505C4"/>
    <w:rsid w:val="00350D42"/>
    <w:rsid w:val="0035260F"/>
    <w:rsid w:val="0035299F"/>
    <w:rsid w:val="00354081"/>
    <w:rsid w:val="00354220"/>
    <w:rsid w:val="00360393"/>
    <w:rsid w:val="003609EF"/>
    <w:rsid w:val="0036231A"/>
    <w:rsid w:val="00363545"/>
    <w:rsid w:val="003651F8"/>
    <w:rsid w:val="00366943"/>
    <w:rsid w:val="0037089D"/>
    <w:rsid w:val="003719B7"/>
    <w:rsid w:val="00371C26"/>
    <w:rsid w:val="003722CE"/>
    <w:rsid w:val="00373282"/>
    <w:rsid w:val="00373874"/>
    <w:rsid w:val="00373C2B"/>
    <w:rsid w:val="00374DD4"/>
    <w:rsid w:val="00375943"/>
    <w:rsid w:val="0037608B"/>
    <w:rsid w:val="00381121"/>
    <w:rsid w:val="003850CA"/>
    <w:rsid w:val="00385DD5"/>
    <w:rsid w:val="003907AD"/>
    <w:rsid w:val="00394C43"/>
    <w:rsid w:val="003950D7"/>
    <w:rsid w:val="0039592B"/>
    <w:rsid w:val="00395EA9"/>
    <w:rsid w:val="00396C69"/>
    <w:rsid w:val="003A187F"/>
    <w:rsid w:val="003A2F67"/>
    <w:rsid w:val="003A56FD"/>
    <w:rsid w:val="003A59B7"/>
    <w:rsid w:val="003B0099"/>
    <w:rsid w:val="003B088D"/>
    <w:rsid w:val="003B0BF5"/>
    <w:rsid w:val="003B0E1E"/>
    <w:rsid w:val="003B21CB"/>
    <w:rsid w:val="003B2892"/>
    <w:rsid w:val="003B4037"/>
    <w:rsid w:val="003B4475"/>
    <w:rsid w:val="003B4852"/>
    <w:rsid w:val="003B7345"/>
    <w:rsid w:val="003B79BA"/>
    <w:rsid w:val="003B7F30"/>
    <w:rsid w:val="003C0319"/>
    <w:rsid w:val="003C03F1"/>
    <w:rsid w:val="003C04F0"/>
    <w:rsid w:val="003C0522"/>
    <w:rsid w:val="003C12A8"/>
    <w:rsid w:val="003C1526"/>
    <w:rsid w:val="003C1ADF"/>
    <w:rsid w:val="003C1D81"/>
    <w:rsid w:val="003C3C38"/>
    <w:rsid w:val="003C6A8D"/>
    <w:rsid w:val="003C6E72"/>
    <w:rsid w:val="003C6F89"/>
    <w:rsid w:val="003D1547"/>
    <w:rsid w:val="003D50D7"/>
    <w:rsid w:val="003D5E72"/>
    <w:rsid w:val="003D5F76"/>
    <w:rsid w:val="003D749C"/>
    <w:rsid w:val="003E1A36"/>
    <w:rsid w:val="003E5C6B"/>
    <w:rsid w:val="003E6219"/>
    <w:rsid w:val="003E7642"/>
    <w:rsid w:val="003F288A"/>
    <w:rsid w:val="003F520B"/>
    <w:rsid w:val="003F5ACF"/>
    <w:rsid w:val="0040227A"/>
    <w:rsid w:val="004035F6"/>
    <w:rsid w:val="00405172"/>
    <w:rsid w:val="00405836"/>
    <w:rsid w:val="00407CDC"/>
    <w:rsid w:val="00410371"/>
    <w:rsid w:val="004108B8"/>
    <w:rsid w:val="00410B64"/>
    <w:rsid w:val="00411089"/>
    <w:rsid w:val="00413438"/>
    <w:rsid w:val="00413760"/>
    <w:rsid w:val="00413CA7"/>
    <w:rsid w:val="004148EF"/>
    <w:rsid w:val="00416369"/>
    <w:rsid w:val="004206CA"/>
    <w:rsid w:val="00420C08"/>
    <w:rsid w:val="00423186"/>
    <w:rsid w:val="00424053"/>
    <w:rsid w:val="0042414B"/>
    <w:rsid w:val="004242F1"/>
    <w:rsid w:val="00425D32"/>
    <w:rsid w:val="004304A9"/>
    <w:rsid w:val="004328D3"/>
    <w:rsid w:val="00434CC7"/>
    <w:rsid w:val="00440F2D"/>
    <w:rsid w:val="004451AF"/>
    <w:rsid w:val="00445E84"/>
    <w:rsid w:val="004471BF"/>
    <w:rsid w:val="00452DBD"/>
    <w:rsid w:val="00453A11"/>
    <w:rsid w:val="00453F5D"/>
    <w:rsid w:val="00454ABE"/>
    <w:rsid w:val="00456B9D"/>
    <w:rsid w:val="00460C9D"/>
    <w:rsid w:val="00461764"/>
    <w:rsid w:val="00462FB4"/>
    <w:rsid w:val="00471D80"/>
    <w:rsid w:val="00474564"/>
    <w:rsid w:val="00474BBA"/>
    <w:rsid w:val="004764DC"/>
    <w:rsid w:val="004778F9"/>
    <w:rsid w:val="0048154E"/>
    <w:rsid w:val="0048343B"/>
    <w:rsid w:val="004855A9"/>
    <w:rsid w:val="00485DE6"/>
    <w:rsid w:val="00487B63"/>
    <w:rsid w:val="004928D9"/>
    <w:rsid w:val="004939BB"/>
    <w:rsid w:val="004943C0"/>
    <w:rsid w:val="00494633"/>
    <w:rsid w:val="00495D8F"/>
    <w:rsid w:val="004971FF"/>
    <w:rsid w:val="004A0028"/>
    <w:rsid w:val="004A14F9"/>
    <w:rsid w:val="004A1581"/>
    <w:rsid w:val="004A710E"/>
    <w:rsid w:val="004B5978"/>
    <w:rsid w:val="004B61BE"/>
    <w:rsid w:val="004B6951"/>
    <w:rsid w:val="004B75B7"/>
    <w:rsid w:val="004B79B4"/>
    <w:rsid w:val="004C0782"/>
    <w:rsid w:val="004C2450"/>
    <w:rsid w:val="004D1AC4"/>
    <w:rsid w:val="004D4085"/>
    <w:rsid w:val="004D51D8"/>
    <w:rsid w:val="004D7C07"/>
    <w:rsid w:val="004E22F9"/>
    <w:rsid w:val="004E2307"/>
    <w:rsid w:val="004E241D"/>
    <w:rsid w:val="004E471C"/>
    <w:rsid w:val="004E4BA4"/>
    <w:rsid w:val="004F145D"/>
    <w:rsid w:val="004F364A"/>
    <w:rsid w:val="004F3721"/>
    <w:rsid w:val="004F4BD3"/>
    <w:rsid w:val="00507441"/>
    <w:rsid w:val="0051041F"/>
    <w:rsid w:val="00510FE8"/>
    <w:rsid w:val="00511CCB"/>
    <w:rsid w:val="005149D5"/>
    <w:rsid w:val="0051580D"/>
    <w:rsid w:val="005162FF"/>
    <w:rsid w:val="005211CF"/>
    <w:rsid w:val="00521EBA"/>
    <w:rsid w:val="00523569"/>
    <w:rsid w:val="00524DA4"/>
    <w:rsid w:val="005255A0"/>
    <w:rsid w:val="005263EE"/>
    <w:rsid w:val="005269EC"/>
    <w:rsid w:val="00527F3E"/>
    <w:rsid w:val="00530E9E"/>
    <w:rsid w:val="00533EAC"/>
    <w:rsid w:val="00534A17"/>
    <w:rsid w:val="00534B5C"/>
    <w:rsid w:val="00542CA4"/>
    <w:rsid w:val="0054344E"/>
    <w:rsid w:val="00546515"/>
    <w:rsid w:val="00547111"/>
    <w:rsid w:val="00552CC2"/>
    <w:rsid w:val="005573EE"/>
    <w:rsid w:val="00557BA5"/>
    <w:rsid w:val="00562111"/>
    <w:rsid w:val="00566023"/>
    <w:rsid w:val="00570A25"/>
    <w:rsid w:val="00571EDA"/>
    <w:rsid w:val="00572011"/>
    <w:rsid w:val="00573188"/>
    <w:rsid w:val="0057481D"/>
    <w:rsid w:val="00575667"/>
    <w:rsid w:val="00577A14"/>
    <w:rsid w:val="0058380D"/>
    <w:rsid w:val="005857B6"/>
    <w:rsid w:val="00585B74"/>
    <w:rsid w:val="005878B9"/>
    <w:rsid w:val="00587BF0"/>
    <w:rsid w:val="00592D74"/>
    <w:rsid w:val="005930AE"/>
    <w:rsid w:val="005941C4"/>
    <w:rsid w:val="00595691"/>
    <w:rsid w:val="0059578C"/>
    <w:rsid w:val="00597C64"/>
    <w:rsid w:val="005A1931"/>
    <w:rsid w:val="005A5042"/>
    <w:rsid w:val="005B4F73"/>
    <w:rsid w:val="005B75BE"/>
    <w:rsid w:val="005C10DC"/>
    <w:rsid w:val="005C15E1"/>
    <w:rsid w:val="005C340F"/>
    <w:rsid w:val="005C37A0"/>
    <w:rsid w:val="005C4996"/>
    <w:rsid w:val="005C4E47"/>
    <w:rsid w:val="005C651E"/>
    <w:rsid w:val="005C65AC"/>
    <w:rsid w:val="005D0A81"/>
    <w:rsid w:val="005D0C19"/>
    <w:rsid w:val="005D2368"/>
    <w:rsid w:val="005D3262"/>
    <w:rsid w:val="005D7952"/>
    <w:rsid w:val="005E0B22"/>
    <w:rsid w:val="005E1AD7"/>
    <w:rsid w:val="005E21B9"/>
    <w:rsid w:val="005E2A98"/>
    <w:rsid w:val="005E2C44"/>
    <w:rsid w:val="005E2DDB"/>
    <w:rsid w:val="005E2EA1"/>
    <w:rsid w:val="005E5613"/>
    <w:rsid w:val="005F1FD0"/>
    <w:rsid w:val="005F29C3"/>
    <w:rsid w:val="005F3497"/>
    <w:rsid w:val="00601DF0"/>
    <w:rsid w:val="006030A7"/>
    <w:rsid w:val="00604507"/>
    <w:rsid w:val="00605530"/>
    <w:rsid w:val="00607ABE"/>
    <w:rsid w:val="00610019"/>
    <w:rsid w:val="00610A9D"/>
    <w:rsid w:val="00610AD4"/>
    <w:rsid w:val="00613ADC"/>
    <w:rsid w:val="006148FC"/>
    <w:rsid w:val="0061509F"/>
    <w:rsid w:val="00616276"/>
    <w:rsid w:val="0062070F"/>
    <w:rsid w:val="0062098C"/>
    <w:rsid w:val="00620AEC"/>
    <w:rsid w:val="00621188"/>
    <w:rsid w:val="00622C2C"/>
    <w:rsid w:val="006230BD"/>
    <w:rsid w:val="0062437B"/>
    <w:rsid w:val="006257ED"/>
    <w:rsid w:val="00625B86"/>
    <w:rsid w:val="006261C4"/>
    <w:rsid w:val="00627564"/>
    <w:rsid w:val="00630B93"/>
    <w:rsid w:val="006319E7"/>
    <w:rsid w:val="00632804"/>
    <w:rsid w:val="006337A6"/>
    <w:rsid w:val="006415DC"/>
    <w:rsid w:val="00644E01"/>
    <w:rsid w:val="00646D35"/>
    <w:rsid w:val="006470AF"/>
    <w:rsid w:val="006475DA"/>
    <w:rsid w:val="0064782C"/>
    <w:rsid w:val="00647D4F"/>
    <w:rsid w:val="006504D6"/>
    <w:rsid w:val="006531F1"/>
    <w:rsid w:val="006534D9"/>
    <w:rsid w:val="00653AFC"/>
    <w:rsid w:val="006546B0"/>
    <w:rsid w:val="00657185"/>
    <w:rsid w:val="00662004"/>
    <w:rsid w:val="00662BBC"/>
    <w:rsid w:val="00662E47"/>
    <w:rsid w:val="0066433D"/>
    <w:rsid w:val="00665EE3"/>
    <w:rsid w:val="006666E0"/>
    <w:rsid w:val="00667535"/>
    <w:rsid w:val="00672C2D"/>
    <w:rsid w:val="00675AE6"/>
    <w:rsid w:val="00684AFA"/>
    <w:rsid w:val="00691BB3"/>
    <w:rsid w:val="00694A8B"/>
    <w:rsid w:val="00695808"/>
    <w:rsid w:val="00695F1C"/>
    <w:rsid w:val="006A1F03"/>
    <w:rsid w:val="006A20BB"/>
    <w:rsid w:val="006A3825"/>
    <w:rsid w:val="006A48CB"/>
    <w:rsid w:val="006A4EAF"/>
    <w:rsid w:val="006A6492"/>
    <w:rsid w:val="006A65AF"/>
    <w:rsid w:val="006A6FF6"/>
    <w:rsid w:val="006B0588"/>
    <w:rsid w:val="006B05DF"/>
    <w:rsid w:val="006B1B34"/>
    <w:rsid w:val="006B2F79"/>
    <w:rsid w:val="006B46FB"/>
    <w:rsid w:val="006B4DB7"/>
    <w:rsid w:val="006B5846"/>
    <w:rsid w:val="006C1C5C"/>
    <w:rsid w:val="006C2701"/>
    <w:rsid w:val="006C30E6"/>
    <w:rsid w:val="006C58CD"/>
    <w:rsid w:val="006D0296"/>
    <w:rsid w:val="006D352C"/>
    <w:rsid w:val="006D5A0C"/>
    <w:rsid w:val="006D6FA7"/>
    <w:rsid w:val="006D7E7A"/>
    <w:rsid w:val="006D7F8B"/>
    <w:rsid w:val="006E21FB"/>
    <w:rsid w:val="006E231F"/>
    <w:rsid w:val="006E3569"/>
    <w:rsid w:val="006E66F0"/>
    <w:rsid w:val="006E74C2"/>
    <w:rsid w:val="006F43DD"/>
    <w:rsid w:val="006F5612"/>
    <w:rsid w:val="006F6849"/>
    <w:rsid w:val="0070278D"/>
    <w:rsid w:val="00702A74"/>
    <w:rsid w:val="00705F81"/>
    <w:rsid w:val="00714F40"/>
    <w:rsid w:val="0072035C"/>
    <w:rsid w:val="007204F7"/>
    <w:rsid w:val="007226E8"/>
    <w:rsid w:val="00723CCF"/>
    <w:rsid w:val="00731AD9"/>
    <w:rsid w:val="00732DA4"/>
    <w:rsid w:val="007367C4"/>
    <w:rsid w:val="00736905"/>
    <w:rsid w:val="00740481"/>
    <w:rsid w:val="007405E6"/>
    <w:rsid w:val="00740605"/>
    <w:rsid w:val="007410BE"/>
    <w:rsid w:val="0074228A"/>
    <w:rsid w:val="007424C6"/>
    <w:rsid w:val="007424D1"/>
    <w:rsid w:val="00744D1A"/>
    <w:rsid w:val="007457AB"/>
    <w:rsid w:val="00746E38"/>
    <w:rsid w:val="00750B77"/>
    <w:rsid w:val="007517BE"/>
    <w:rsid w:val="00752608"/>
    <w:rsid w:val="00754C97"/>
    <w:rsid w:val="0075710A"/>
    <w:rsid w:val="007601A7"/>
    <w:rsid w:val="0076083D"/>
    <w:rsid w:val="00761696"/>
    <w:rsid w:val="00774418"/>
    <w:rsid w:val="007749B5"/>
    <w:rsid w:val="00774A91"/>
    <w:rsid w:val="00774BBD"/>
    <w:rsid w:val="00775AE4"/>
    <w:rsid w:val="00776293"/>
    <w:rsid w:val="00782439"/>
    <w:rsid w:val="00782606"/>
    <w:rsid w:val="00782AE0"/>
    <w:rsid w:val="00782F3F"/>
    <w:rsid w:val="00783720"/>
    <w:rsid w:val="00784035"/>
    <w:rsid w:val="0078653E"/>
    <w:rsid w:val="007878B1"/>
    <w:rsid w:val="00787964"/>
    <w:rsid w:val="00792342"/>
    <w:rsid w:val="00793BFA"/>
    <w:rsid w:val="00796EA3"/>
    <w:rsid w:val="007977A8"/>
    <w:rsid w:val="007A296C"/>
    <w:rsid w:val="007A6BE7"/>
    <w:rsid w:val="007A7E1E"/>
    <w:rsid w:val="007B21E0"/>
    <w:rsid w:val="007B4185"/>
    <w:rsid w:val="007B4787"/>
    <w:rsid w:val="007B4F81"/>
    <w:rsid w:val="007B512A"/>
    <w:rsid w:val="007B5CDC"/>
    <w:rsid w:val="007C1482"/>
    <w:rsid w:val="007C2097"/>
    <w:rsid w:val="007C37EE"/>
    <w:rsid w:val="007C3BDA"/>
    <w:rsid w:val="007C4976"/>
    <w:rsid w:val="007C4DF6"/>
    <w:rsid w:val="007C6CDF"/>
    <w:rsid w:val="007D11C6"/>
    <w:rsid w:val="007D1F72"/>
    <w:rsid w:val="007D2F95"/>
    <w:rsid w:val="007D32AF"/>
    <w:rsid w:val="007D48B3"/>
    <w:rsid w:val="007D6A07"/>
    <w:rsid w:val="007D6A84"/>
    <w:rsid w:val="007E0780"/>
    <w:rsid w:val="007E08DA"/>
    <w:rsid w:val="007E3933"/>
    <w:rsid w:val="007E5104"/>
    <w:rsid w:val="007F08CD"/>
    <w:rsid w:val="007F1C13"/>
    <w:rsid w:val="007F3B13"/>
    <w:rsid w:val="007F5818"/>
    <w:rsid w:val="007F6969"/>
    <w:rsid w:val="007F7259"/>
    <w:rsid w:val="007F7B7F"/>
    <w:rsid w:val="00800418"/>
    <w:rsid w:val="008037F6"/>
    <w:rsid w:val="008038CF"/>
    <w:rsid w:val="008040A8"/>
    <w:rsid w:val="008048CE"/>
    <w:rsid w:val="008062D3"/>
    <w:rsid w:val="00806DCD"/>
    <w:rsid w:val="00814D64"/>
    <w:rsid w:val="00815008"/>
    <w:rsid w:val="00816E8A"/>
    <w:rsid w:val="0082062F"/>
    <w:rsid w:val="00824BB1"/>
    <w:rsid w:val="008279FA"/>
    <w:rsid w:val="00830B9E"/>
    <w:rsid w:val="00835200"/>
    <w:rsid w:val="00836454"/>
    <w:rsid w:val="00836BE7"/>
    <w:rsid w:val="008378AA"/>
    <w:rsid w:val="008378B4"/>
    <w:rsid w:val="00837C46"/>
    <w:rsid w:val="008404B7"/>
    <w:rsid w:val="0084066A"/>
    <w:rsid w:val="00842B7E"/>
    <w:rsid w:val="0084424D"/>
    <w:rsid w:val="00845100"/>
    <w:rsid w:val="00847900"/>
    <w:rsid w:val="008546B5"/>
    <w:rsid w:val="008547DB"/>
    <w:rsid w:val="008550D7"/>
    <w:rsid w:val="008578AE"/>
    <w:rsid w:val="00857E49"/>
    <w:rsid w:val="008615B4"/>
    <w:rsid w:val="0086186D"/>
    <w:rsid w:val="008626E7"/>
    <w:rsid w:val="008628AA"/>
    <w:rsid w:val="00862EE5"/>
    <w:rsid w:val="00870EE7"/>
    <w:rsid w:val="008714B2"/>
    <w:rsid w:val="008721E0"/>
    <w:rsid w:val="008726E4"/>
    <w:rsid w:val="008728F6"/>
    <w:rsid w:val="00881013"/>
    <w:rsid w:val="008813B8"/>
    <w:rsid w:val="008826D8"/>
    <w:rsid w:val="00883D3A"/>
    <w:rsid w:val="00885607"/>
    <w:rsid w:val="00885DC6"/>
    <w:rsid w:val="008863B9"/>
    <w:rsid w:val="00892535"/>
    <w:rsid w:val="008A1653"/>
    <w:rsid w:val="008A194E"/>
    <w:rsid w:val="008A45A6"/>
    <w:rsid w:val="008A48AF"/>
    <w:rsid w:val="008A5A5E"/>
    <w:rsid w:val="008A6443"/>
    <w:rsid w:val="008B32AD"/>
    <w:rsid w:val="008B51D2"/>
    <w:rsid w:val="008B5236"/>
    <w:rsid w:val="008B6E4D"/>
    <w:rsid w:val="008C5611"/>
    <w:rsid w:val="008D1371"/>
    <w:rsid w:val="008D5F8D"/>
    <w:rsid w:val="008F130A"/>
    <w:rsid w:val="008F1A6C"/>
    <w:rsid w:val="008F686C"/>
    <w:rsid w:val="00900044"/>
    <w:rsid w:val="009004BE"/>
    <w:rsid w:val="00901195"/>
    <w:rsid w:val="00903371"/>
    <w:rsid w:val="00903E7A"/>
    <w:rsid w:val="0090442B"/>
    <w:rsid w:val="009046B8"/>
    <w:rsid w:val="00906EEF"/>
    <w:rsid w:val="0090747A"/>
    <w:rsid w:val="00907A04"/>
    <w:rsid w:val="00907D41"/>
    <w:rsid w:val="00910848"/>
    <w:rsid w:val="009148DE"/>
    <w:rsid w:val="00914F25"/>
    <w:rsid w:val="009170D1"/>
    <w:rsid w:val="009222F7"/>
    <w:rsid w:val="00922393"/>
    <w:rsid w:val="00923B88"/>
    <w:rsid w:val="00923F7F"/>
    <w:rsid w:val="00930B63"/>
    <w:rsid w:val="00934A67"/>
    <w:rsid w:val="0093528B"/>
    <w:rsid w:val="00937E60"/>
    <w:rsid w:val="009406C3"/>
    <w:rsid w:val="009413EC"/>
    <w:rsid w:val="00941C16"/>
    <w:rsid w:val="00941E30"/>
    <w:rsid w:val="00942BEC"/>
    <w:rsid w:val="00947F6A"/>
    <w:rsid w:val="00950D71"/>
    <w:rsid w:val="009543C7"/>
    <w:rsid w:val="0096098E"/>
    <w:rsid w:val="00960E5F"/>
    <w:rsid w:val="009627DD"/>
    <w:rsid w:val="00962E4D"/>
    <w:rsid w:val="00962F6B"/>
    <w:rsid w:val="00963E5F"/>
    <w:rsid w:val="0096772A"/>
    <w:rsid w:val="00970947"/>
    <w:rsid w:val="00971D92"/>
    <w:rsid w:val="0097551B"/>
    <w:rsid w:val="00976AE7"/>
    <w:rsid w:val="009777D9"/>
    <w:rsid w:val="00980541"/>
    <w:rsid w:val="00980B00"/>
    <w:rsid w:val="00983CAE"/>
    <w:rsid w:val="009850BE"/>
    <w:rsid w:val="00986C88"/>
    <w:rsid w:val="00987D9C"/>
    <w:rsid w:val="00991B88"/>
    <w:rsid w:val="00995508"/>
    <w:rsid w:val="00997004"/>
    <w:rsid w:val="009A304D"/>
    <w:rsid w:val="009A422A"/>
    <w:rsid w:val="009A4EA6"/>
    <w:rsid w:val="009A5753"/>
    <w:rsid w:val="009A579D"/>
    <w:rsid w:val="009B18AD"/>
    <w:rsid w:val="009B1DA1"/>
    <w:rsid w:val="009B2D0B"/>
    <w:rsid w:val="009B7781"/>
    <w:rsid w:val="009C0AE8"/>
    <w:rsid w:val="009C0CD0"/>
    <w:rsid w:val="009C280E"/>
    <w:rsid w:val="009C292D"/>
    <w:rsid w:val="009C40DD"/>
    <w:rsid w:val="009C44F5"/>
    <w:rsid w:val="009C486F"/>
    <w:rsid w:val="009C6633"/>
    <w:rsid w:val="009C6C88"/>
    <w:rsid w:val="009C709E"/>
    <w:rsid w:val="009D58F7"/>
    <w:rsid w:val="009D649E"/>
    <w:rsid w:val="009E3297"/>
    <w:rsid w:val="009E346D"/>
    <w:rsid w:val="009E5B7D"/>
    <w:rsid w:val="009E6B68"/>
    <w:rsid w:val="009E6DDA"/>
    <w:rsid w:val="009E7470"/>
    <w:rsid w:val="009E7F2E"/>
    <w:rsid w:val="009F1DF7"/>
    <w:rsid w:val="009F541B"/>
    <w:rsid w:val="009F62F6"/>
    <w:rsid w:val="009F63D5"/>
    <w:rsid w:val="009F6F3B"/>
    <w:rsid w:val="009F734F"/>
    <w:rsid w:val="00A01F9C"/>
    <w:rsid w:val="00A023FF"/>
    <w:rsid w:val="00A0452D"/>
    <w:rsid w:val="00A06BCA"/>
    <w:rsid w:val="00A079D4"/>
    <w:rsid w:val="00A07CBC"/>
    <w:rsid w:val="00A10B2A"/>
    <w:rsid w:val="00A13096"/>
    <w:rsid w:val="00A13BD3"/>
    <w:rsid w:val="00A149F9"/>
    <w:rsid w:val="00A170EC"/>
    <w:rsid w:val="00A23880"/>
    <w:rsid w:val="00A240E1"/>
    <w:rsid w:val="00A246B6"/>
    <w:rsid w:val="00A27279"/>
    <w:rsid w:val="00A32D5D"/>
    <w:rsid w:val="00A332AE"/>
    <w:rsid w:val="00A35913"/>
    <w:rsid w:val="00A37C74"/>
    <w:rsid w:val="00A40920"/>
    <w:rsid w:val="00A42136"/>
    <w:rsid w:val="00A42F61"/>
    <w:rsid w:val="00A44115"/>
    <w:rsid w:val="00A47C15"/>
    <w:rsid w:val="00A47E70"/>
    <w:rsid w:val="00A50599"/>
    <w:rsid w:val="00A507F7"/>
    <w:rsid w:val="00A50CF0"/>
    <w:rsid w:val="00A511A4"/>
    <w:rsid w:val="00A556CF"/>
    <w:rsid w:val="00A557BD"/>
    <w:rsid w:val="00A56606"/>
    <w:rsid w:val="00A56E99"/>
    <w:rsid w:val="00A63BAA"/>
    <w:rsid w:val="00A63EB7"/>
    <w:rsid w:val="00A64751"/>
    <w:rsid w:val="00A65069"/>
    <w:rsid w:val="00A666CB"/>
    <w:rsid w:val="00A66A92"/>
    <w:rsid w:val="00A7434A"/>
    <w:rsid w:val="00A7579C"/>
    <w:rsid w:val="00A7671C"/>
    <w:rsid w:val="00A76B9E"/>
    <w:rsid w:val="00A80A77"/>
    <w:rsid w:val="00A8625B"/>
    <w:rsid w:val="00A86DCD"/>
    <w:rsid w:val="00A93A1C"/>
    <w:rsid w:val="00A93ADA"/>
    <w:rsid w:val="00A944FD"/>
    <w:rsid w:val="00A947EB"/>
    <w:rsid w:val="00A95969"/>
    <w:rsid w:val="00A96234"/>
    <w:rsid w:val="00A96B65"/>
    <w:rsid w:val="00A96F9A"/>
    <w:rsid w:val="00A97E34"/>
    <w:rsid w:val="00AA2CBC"/>
    <w:rsid w:val="00AA2FCA"/>
    <w:rsid w:val="00AA4A6C"/>
    <w:rsid w:val="00AA6AC8"/>
    <w:rsid w:val="00AA77B0"/>
    <w:rsid w:val="00AB0CDF"/>
    <w:rsid w:val="00AB4E7E"/>
    <w:rsid w:val="00AC35C7"/>
    <w:rsid w:val="00AC4308"/>
    <w:rsid w:val="00AC4567"/>
    <w:rsid w:val="00AC5820"/>
    <w:rsid w:val="00AC5871"/>
    <w:rsid w:val="00AC62BB"/>
    <w:rsid w:val="00AD0061"/>
    <w:rsid w:val="00AD0165"/>
    <w:rsid w:val="00AD0CDB"/>
    <w:rsid w:val="00AD1296"/>
    <w:rsid w:val="00AD1CD8"/>
    <w:rsid w:val="00AD20EF"/>
    <w:rsid w:val="00AD54EF"/>
    <w:rsid w:val="00AD6BC8"/>
    <w:rsid w:val="00AE0BFE"/>
    <w:rsid w:val="00AE0D55"/>
    <w:rsid w:val="00AE1788"/>
    <w:rsid w:val="00AF23BE"/>
    <w:rsid w:val="00AF3957"/>
    <w:rsid w:val="00AF3C52"/>
    <w:rsid w:val="00AF6250"/>
    <w:rsid w:val="00AF636C"/>
    <w:rsid w:val="00B005BD"/>
    <w:rsid w:val="00B00BC8"/>
    <w:rsid w:val="00B0159B"/>
    <w:rsid w:val="00B03167"/>
    <w:rsid w:val="00B03C15"/>
    <w:rsid w:val="00B04EE2"/>
    <w:rsid w:val="00B070C2"/>
    <w:rsid w:val="00B07442"/>
    <w:rsid w:val="00B10CB3"/>
    <w:rsid w:val="00B117E9"/>
    <w:rsid w:val="00B23924"/>
    <w:rsid w:val="00B2438C"/>
    <w:rsid w:val="00B258BB"/>
    <w:rsid w:val="00B25D69"/>
    <w:rsid w:val="00B270B2"/>
    <w:rsid w:val="00B308A2"/>
    <w:rsid w:val="00B33522"/>
    <w:rsid w:val="00B33DBA"/>
    <w:rsid w:val="00B34C8E"/>
    <w:rsid w:val="00B358BF"/>
    <w:rsid w:val="00B37A5C"/>
    <w:rsid w:val="00B41FB6"/>
    <w:rsid w:val="00B423C6"/>
    <w:rsid w:val="00B452F4"/>
    <w:rsid w:val="00B46424"/>
    <w:rsid w:val="00B47690"/>
    <w:rsid w:val="00B50419"/>
    <w:rsid w:val="00B50486"/>
    <w:rsid w:val="00B51CF0"/>
    <w:rsid w:val="00B52481"/>
    <w:rsid w:val="00B5785E"/>
    <w:rsid w:val="00B61424"/>
    <w:rsid w:val="00B64181"/>
    <w:rsid w:val="00B64269"/>
    <w:rsid w:val="00B647F1"/>
    <w:rsid w:val="00B65CEB"/>
    <w:rsid w:val="00B67B97"/>
    <w:rsid w:val="00B67D2B"/>
    <w:rsid w:val="00B70C42"/>
    <w:rsid w:val="00B70EAD"/>
    <w:rsid w:val="00B72210"/>
    <w:rsid w:val="00B72F3A"/>
    <w:rsid w:val="00B80077"/>
    <w:rsid w:val="00B80696"/>
    <w:rsid w:val="00B8178C"/>
    <w:rsid w:val="00B82C91"/>
    <w:rsid w:val="00B83AC9"/>
    <w:rsid w:val="00B93533"/>
    <w:rsid w:val="00B938A7"/>
    <w:rsid w:val="00B968C8"/>
    <w:rsid w:val="00BA1C98"/>
    <w:rsid w:val="00BA3EC5"/>
    <w:rsid w:val="00BA49D0"/>
    <w:rsid w:val="00BA4F3B"/>
    <w:rsid w:val="00BA51D9"/>
    <w:rsid w:val="00BA5F84"/>
    <w:rsid w:val="00BB0DF9"/>
    <w:rsid w:val="00BB20D1"/>
    <w:rsid w:val="00BB30CC"/>
    <w:rsid w:val="00BB3A95"/>
    <w:rsid w:val="00BB3F84"/>
    <w:rsid w:val="00BB485E"/>
    <w:rsid w:val="00BB48C1"/>
    <w:rsid w:val="00BB4AF3"/>
    <w:rsid w:val="00BB52E9"/>
    <w:rsid w:val="00BB5DFC"/>
    <w:rsid w:val="00BB685E"/>
    <w:rsid w:val="00BC3216"/>
    <w:rsid w:val="00BC4167"/>
    <w:rsid w:val="00BC75D8"/>
    <w:rsid w:val="00BD0488"/>
    <w:rsid w:val="00BD1BA2"/>
    <w:rsid w:val="00BD279D"/>
    <w:rsid w:val="00BD461B"/>
    <w:rsid w:val="00BD4B85"/>
    <w:rsid w:val="00BD6BB8"/>
    <w:rsid w:val="00BE0DC1"/>
    <w:rsid w:val="00BE2B7D"/>
    <w:rsid w:val="00BE5839"/>
    <w:rsid w:val="00BF05AA"/>
    <w:rsid w:val="00BF5FCC"/>
    <w:rsid w:val="00BF6115"/>
    <w:rsid w:val="00BF67EF"/>
    <w:rsid w:val="00BF7D3A"/>
    <w:rsid w:val="00C00584"/>
    <w:rsid w:val="00C00999"/>
    <w:rsid w:val="00C01A8F"/>
    <w:rsid w:val="00C045BB"/>
    <w:rsid w:val="00C0509A"/>
    <w:rsid w:val="00C05743"/>
    <w:rsid w:val="00C068E9"/>
    <w:rsid w:val="00C06C81"/>
    <w:rsid w:val="00C10B19"/>
    <w:rsid w:val="00C127EC"/>
    <w:rsid w:val="00C132C5"/>
    <w:rsid w:val="00C13DAA"/>
    <w:rsid w:val="00C1518B"/>
    <w:rsid w:val="00C1639C"/>
    <w:rsid w:val="00C2315B"/>
    <w:rsid w:val="00C2446C"/>
    <w:rsid w:val="00C301C8"/>
    <w:rsid w:val="00C30B03"/>
    <w:rsid w:val="00C332B5"/>
    <w:rsid w:val="00C33FE1"/>
    <w:rsid w:val="00C35238"/>
    <w:rsid w:val="00C40B28"/>
    <w:rsid w:val="00C431A0"/>
    <w:rsid w:val="00C47E7A"/>
    <w:rsid w:val="00C5246E"/>
    <w:rsid w:val="00C53500"/>
    <w:rsid w:val="00C53688"/>
    <w:rsid w:val="00C54513"/>
    <w:rsid w:val="00C55284"/>
    <w:rsid w:val="00C56A08"/>
    <w:rsid w:val="00C5733A"/>
    <w:rsid w:val="00C57F2F"/>
    <w:rsid w:val="00C61C10"/>
    <w:rsid w:val="00C621C1"/>
    <w:rsid w:val="00C65668"/>
    <w:rsid w:val="00C66A0B"/>
    <w:rsid w:val="00C66BA2"/>
    <w:rsid w:val="00C66C93"/>
    <w:rsid w:val="00C6737D"/>
    <w:rsid w:val="00C67960"/>
    <w:rsid w:val="00C70C08"/>
    <w:rsid w:val="00C72A55"/>
    <w:rsid w:val="00C72DA4"/>
    <w:rsid w:val="00C7652E"/>
    <w:rsid w:val="00C7717D"/>
    <w:rsid w:val="00C779FA"/>
    <w:rsid w:val="00C8205C"/>
    <w:rsid w:val="00C83FC3"/>
    <w:rsid w:val="00C840B5"/>
    <w:rsid w:val="00C85CEF"/>
    <w:rsid w:val="00C8713B"/>
    <w:rsid w:val="00C91B5A"/>
    <w:rsid w:val="00C92476"/>
    <w:rsid w:val="00C93263"/>
    <w:rsid w:val="00C95985"/>
    <w:rsid w:val="00CA1B21"/>
    <w:rsid w:val="00CA2DD6"/>
    <w:rsid w:val="00CA3A81"/>
    <w:rsid w:val="00CA5062"/>
    <w:rsid w:val="00CB2C88"/>
    <w:rsid w:val="00CB2E37"/>
    <w:rsid w:val="00CB30A6"/>
    <w:rsid w:val="00CB4435"/>
    <w:rsid w:val="00CB4BD7"/>
    <w:rsid w:val="00CB563D"/>
    <w:rsid w:val="00CB5E9E"/>
    <w:rsid w:val="00CB6249"/>
    <w:rsid w:val="00CB6E98"/>
    <w:rsid w:val="00CC03F9"/>
    <w:rsid w:val="00CC075D"/>
    <w:rsid w:val="00CC087D"/>
    <w:rsid w:val="00CC16AF"/>
    <w:rsid w:val="00CC3E47"/>
    <w:rsid w:val="00CC5026"/>
    <w:rsid w:val="00CC596F"/>
    <w:rsid w:val="00CC68D0"/>
    <w:rsid w:val="00CD224C"/>
    <w:rsid w:val="00CD3F63"/>
    <w:rsid w:val="00CD59B8"/>
    <w:rsid w:val="00CD6066"/>
    <w:rsid w:val="00CD62C0"/>
    <w:rsid w:val="00CE02C4"/>
    <w:rsid w:val="00CE0DAE"/>
    <w:rsid w:val="00CE1DA3"/>
    <w:rsid w:val="00CE2134"/>
    <w:rsid w:val="00CE5F4E"/>
    <w:rsid w:val="00CF067E"/>
    <w:rsid w:val="00CF155D"/>
    <w:rsid w:val="00CF1F71"/>
    <w:rsid w:val="00CF2061"/>
    <w:rsid w:val="00CF6304"/>
    <w:rsid w:val="00D00170"/>
    <w:rsid w:val="00D02ADF"/>
    <w:rsid w:val="00D03611"/>
    <w:rsid w:val="00D03F9A"/>
    <w:rsid w:val="00D06125"/>
    <w:rsid w:val="00D06D51"/>
    <w:rsid w:val="00D11982"/>
    <w:rsid w:val="00D12F35"/>
    <w:rsid w:val="00D14E12"/>
    <w:rsid w:val="00D14E6C"/>
    <w:rsid w:val="00D1751E"/>
    <w:rsid w:val="00D17B8A"/>
    <w:rsid w:val="00D17D2A"/>
    <w:rsid w:val="00D217B6"/>
    <w:rsid w:val="00D24991"/>
    <w:rsid w:val="00D252BA"/>
    <w:rsid w:val="00D27490"/>
    <w:rsid w:val="00D31CDC"/>
    <w:rsid w:val="00D34D74"/>
    <w:rsid w:val="00D42371"/>
    <w:rsid w:val="00D42A20"/>
    <w:rsid w:val="00D44CFD"/>
    <w:rsid w:val="00D45149"/>
    <w:rsid w:val="00D4728F"/>
    <w:rsid w:val="00D47517"/>
    <w:rsid w:val="00D47A9D"/>
    <w:rsid w:val="00D50255"/>
    <w:rsid w:val="00D52B26"/>
    <w:rsid w:val="00D541E2"/>
    <w:rsid w:val="00D5494F"/>
    <w:rsid w:val="00D54C9D"/>
    <w:rsid w:val="00D567B1"/>
    <w:rsid w:val="00D606D3"/>
    <w:rsid w:val="00D60F50"/>
    <w:rsid w:val="00D61644"/>
    <w:rsid w:val="00D62DD9"/>
    <w:rsid w:val="00D66520"/>
    <w:rsid w:val="00D70EB1"/>
    <w:rsid w:val="00D71F85"/>
    <w:rsid w:val="00D74460"/>
    <w:rsid w:val="00D74AF8"/>
    <w:rsid w:val="00D7536A"/>
    <w:rsid w:val="00D75BA9"/>
    <w:rsid w:val="00D7791D"/>
    <w:rsid w:val="00D829FA"/>
    <w:rsid w:val="00D85E71"/>
    <w:rsid w:val="00D866E9"/>
    <w:rsid w:val="00D87F6A"/>
    <w:rsid w:val="00D9194A"/>
    <w:rsid w:val="00D931FA"/>
    <w:rsid w:val="00D9351B"/>
    <w:rsid w:val="00D937D2"/>
    <w:rsid w:val="00D962B1"/>
    <w:rsid w:val="00D974BD"/>
    <w:rsid w:val="00D977CA"/>
    <w:rsid w:val="00DA074A"/>
    <w:rsid w:val="00DA292F"/>
    <w:rsid w:val="00DB0B37"/>
    <w:rsid w:val="00DB0BAF"/>
    <w:rsid w:val="00DB18FE"/>
    <w:rsid w:val="00DB3EEB"/>
    <w:rsid w:val="00DB4535"/>
    <w:rsid w:val="00DC29BA"/>
    <w:rsid w:val="00DC3D8C"/>
    <w:rsid w:val="00DC3ED4"/>
    <w:rsid w:val="00DC6642"/>
    <w:rsid w:val="00DC6E76"/>
    <w:rsid w:val="00DD0668"/>
    <w:rsid w:val="00DD5268"/>
    <w:rsid w:val="00DD5553"/>
    <w:rsid w:val="00DD5B20"/>
    <w:rsid w:val="00DD61C1"/>
    <w:rsid w:val="00DE1D7E"/>
    <w:rsid w:val="00DE2E73"/>
    <w:rsid w:val="00DE30E9"/>
    <w:rsid w:val="00DE342B"/>
    <w:rsid w:val="00DE34CF"/>
    <w:rsid w:val="00DE42A3"/>
    <w:rsid w:val="00DE4304"/>
    <w:rsid w:val="00DE68B1"/>
    <w:rsid w:val="00DF2FFC"/>
    <w:rsid w:val="00DF5EC4"/>
    <w:rsid w:val="00DF67FD"/>
    <w:rsid w:val="00DF7683"/>
    <w:rsid w:val="00DF7915"/>
    <w:rsid w:val="00E00B60"/>
    <w:rsid w:val="00E017B1"/>
    <w:rsid w:val="00E01E86"/>
    <w:rsid w:val="00E03168"/>
    <w:rsid w:val="00E044A5"/>
    <w:rsid w:val="00E04C88"/>
    <w:rsid w:val="00E113A8"/>
    <w:rsid w:val="00E11CEA"/>
    <w:rsid w:val="00E139EA"/>
    <w:rsid w:val="00E13F3D"/>
    <w:rsid w:val="00E16FFD"/>
    <w:rsid w:val="00E200B8"/>
    <w:rsid w:val="00E210FE"/>
    <w:rsid w:val="00E21C60"/>
    <w:rsid w:val="00E24AA7"/>
    <w:rsid w:val="00E334DF"/>
    <w:rsid w:val="00E34898"/>
    <w:rsid w:val="00E356EF"/>
    <w:rsid w:val="00E359C4"/>
    <w:rsid w:val="00E35F75"/>
    <w:rsid w:val="00E371B8"/>
    <w:rsid w:val="00E42C2C"/>
    <w:rsid w:val="00E44ED3"/>
    <w:rsid w:val="00E45082"/>
    <w:rsid w:val="00E50359"/>
    <w:rsid w:val="00E52654"/>
    <w:rsid w:val="00E53133"/>
    <w:rsid w:val="00E55CE3"/>
    <w:rsid w:val="00E560FA"/>
    <w:rsid w:val="00E564E3"/>
    <w:rsid w:val="00E56800"/>
    <w:rsid w:val="00E579C6"/>
    <w:rsid w:val="00E57C0B"/>
    <w:rsid w:val="00E64F39"/>
    <w:rsid w:val="00E65FC9"/>
    <w:rsid w:val="00E72BE6"/>
    <w:rsid w:val="00E72F93"/>
    <w:rsid w:val="00E76341"/>
    <w:rsid w:val="00E76BCC"/>
    <w:rsid w:val="00E7720D"/>
    <w:rsid w:val="00E8292B"/>
    <w:rsid w:val="00E8330A"/>
    <w:rsid w:val="00E837FA"/>
    <w:rsid w:val="00E84855"/>
    <w:rsid w:val="00E8580D"/>
    <w:rsid w:val="00E86272"/>
    <w:rsid w:val="00E93459"/>
    <w:rsid w:val="00E952D9"/>
    <w:rsid w:val="00E95CEB"/>
    <w:rsid w:val="00EA0DDC"/>
    <w:rsid w:val="00EA1373"/>
    <w:rsid w:val="00EA1808"/>
    <w:rsid w:val="00EA4ABD"/>
    <w:rsid w:val="00EA5095"/>
    <w:rsid w:val="00EA53CB"/>
    <w:rsid w:val="00EB09B7"/>
    <w:rsid w:val="00EB37B4"/>
    <w:rsid w:val="00EB3ED2"/>
    <w:rsid w:val="00EB3F76"/>
    <w:rsid w:val="00EB43BF"/>
    <w:rsid w:val="00EB483C"/>
    <w:rsid w:val="00EB4D6F"/>
    <w:rsid w:val="00EB515A"/>
    <w:rsid w:val="00EB5B25"/>
    <w:rsid w:val="00EC112C"/>
    <w:rsid w:val="00EC137E"/>
    <w:rsid w:val="00EC22A8"/>
    <w:rsid w:val="00EC300B"/>
    <w:rsid w:val="00EC3022"/>
    <w:rsid w:val="00EC33EC"/>
    <w:rsid w:val="00EC4598"/>
    <w:rsid w:val="00EC4DD0"/>
    <w:rsid w:val="00EC5948"/>
    <w:rsid w:val="00EC6386"/>
    <w:rsid w:val="00EC7033"/>
    <w:rsid w:val="00EC738E"/>
    <w:rsid w:val="00ED0193"/>
    <w:rsid w:val="00ED0985"/>
    <w:rsid w:val="00ED0EFE"/>
    <w:rsid w:val="00ED384D"/>
    <w:rsid w:val="00ED394A"/>
    <w:rsid w:val="00ED6FD0"/>
    <w:rsid w:val="00EE1B66"/>
    <w:rsid w:val="00EE4CF9"/>
    <w:rsid w:val="00EE7D7C"/>
    <w:rsid w:val="00EF1B2A"/>
    <w:rsid w:val="00EF6564"/>
    <w:rsid w:val="00EF66E7"/>
    <w:rsid w:val="00EF68C2"/>
    <w:rsid w:val="00EF7A1D"/>
    <w:rsid w:val="00F01B9E"/>
    <w:rsid w:val="00F02714"/>
    <w:rsid w:val="00F0496D"/>
    <w:rsid w:val="00F06DD5"/>
    <w:rsid w:val="00F10520"/>
    <w:rsid w:val="00F1315C"/>
    <w:rsid w:val="00F1441D"/>
    <w:rsid w:val="00F157C5"/>
    <w:rsid w:val="00F20BDC"/>
    <w:rsid w:val="00F22063"/>
    <w:rsid w:val="00F255B9"/>
    <w:rsid w:val="00F25CAD"/>
    <w:rsid w:val="00F25D98"/>
    <w:rsid w:val="00F26C2B"/>
    <w:rsid w:val="00F300FB"/>
    <w:rsid w:val="00F31C35"/>
    <w:rsid w:val="00F3760A"/>
    <w:rsid w:val="00F40201"/>
    <w:rsid w:val="00F41D8F"/>
    <w:rsid w:val="00F441F0"/>
    <w:rsid w:val="00F47CC9"/>
    <w:rsid w:val="00F502A9"/>
    <w:rsid w:val="00F510B9"/>
    <w:rsid w:val="00F54540"/>
    <w:rsid w:val="00F5565F"/>
    <w:rsid w:val="00F56BB6"/>
    <w:rsid w:val="00F61324"/>
    <w:rsid w:val="00F62724"/>
    <w:rsid w:val="00F6328B"/>
    <w:rsid w:val="00F63BCE"/>
    <w:rsid w:val="00F66D98"/>
    <w:rsid w:val="00F7007B"/>
    <w:rsid w:val="00F70ABF"/>
    <w:rsid w:val="00F72A5B"/>
    <w:rsid w:val="00F73EBE"/>
    <w:rsid w:val="00F73FB9"/>
    <w:rsid w:val="00F80104"/>
    <w:rsid w:val="00F81594"/>
    <w:rsid w:val="00F82339"/>
    <w:rsid w:val="00F84AD8"/>
    <w:rsid w:val="00F87797"/>
    <w:rsid w:val="00F908FD"/>
    <w:rsid w:val="00F90E0D"/>
    <w:rsid w:val="00F9318C"/>
    <w:rsid w:val="00F93E7E"/>
    <w:rsid w:val="00F947B0"/>
    <w:rsid w:val="00F96911"/>
    <w:rsid w:val="00F97278"/>
    <w:rsid w:val="00F97606"/>
    <w:rsid w:val="00F977DB"/>
    <w:rsid w:val="00FA018C"/>
    <w:rsid w:val="00FA44AC"/>
    <w:rsid w:val="00FA5765"/>
    <w:rsid w:val="00FA646C"/>
    <w:rsid w:val="00FA6DC6"/>
    <w:rsid w:val="00FB2B3D"/>
    <w:rsid w:val="00FB40B4"/>
    <w:rsid w:val="00FB6386"/>
    <w:rsid w:val="00FB65E7"/>
    <w:rsid w:val="00FB6EA5"/>
    <w:rsid w:val="00FB7284"/>
    <w:rsid w:val="00FB768D"/>
    <w:rsid w:val="00FB7CCE"/>
    <w:rsid w:val="00FC13F3"/>
    <w:rsid w:val="00FC1A17"/>
    <w:rsid w:val="00FC43D0"/>
    <w:rsid w:val="00FC4BA3"/>
    <w:rsid w:val="00FC5B1A"/>
    <w:rsid w:val="00FC6B22"/>
    <w:rsid w:val="00FC6CFF"/>
    <w:rsid w:val="00FC7355"/>
    <w:rsid w:val="00FD22A3"/>
    <w:rsid w:val="00FD22BE"/>
    <w:rsid w:val="00FE167C"/>
    <w:rsid w:val="00FE1FF2"/>
    <w:rsid w:val="00FE4F8B"/>
    <w:rsid w:val="00FE5A57"/>
    <w:rsid w:val="00FE729E"/>
    <w:rsid w:val="00FE7CB4"/>
    <w:rsid w:val="00FF0B12"/>
    <w:rsid w:val="00FF18F4"/>
    <w:rsid w:val="00FF2F3B"/>
    <w:rsid w:val="00FF6212"/>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h1"/>
    <w:next w:val="a"/>
    <w:link w:val="10"/>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
    <w:basedOn w:val="1"/>
    <w:next w:val="a"/>
    <w:link w:val="20"/>
    <w:qFormat/>
    <w:rsid w:val="008615B4"/>
    <w:pPr>
      <w:pBdr>
        <w:top w:val="none" w:sz="0" w:space="0" w:color="auto"/>
      </w:pBdr>
      <w:spacing w:before="180"/>
      <w:outlineLvl w:val="1"/>
    </w:pPr>
    <w:rPr>
      <w:sz w:val="32"/>
    </w:rPr>
  </w:style>
  <w:style w:type="paragraph" w:styleId="3">
    <w:name w:val="heading 3"/>
    <w:aliases w:val="Underrubrik2,H3,h3"/>
    <w:basedOn w:val="2"/>
    <w:next w:val="a"/>
    <w:link w:val="30"/>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8615B4"/>
    <w:pPr>
      <w:ind w:left="1418" w:hanging="1418"/>
      <w:outlineLvl w:val="3"/>
    </w:pPr>
    <w:rPr>
      <w:sz w:val="24"/>
    </w:rPr>
  </w:style>
  <w:style w:type="paragraph" w:styleId="5">
    <w:name w:val="heading 5"/>
    <w:aliases w:val="h5"/>
    <w:basedOn w:val="4"/>
    <w:next w:val="a"/>
    <w:qFormat/>
    <w:rsid w:val="008615B4"/>
    <w:pPr>
      <w:ind w:left="1701" w:hanging="1701"/>
      <w:outlineLvl w:val="4"/>
    </w:pPr>
    <w:rPr>
      <w:sz w:val="22"/>
    </w:rPr>
  </w:style>
  <w:style w:type="paragraph" w:styleId="6">
    <w:name w:val="heading 6"/>
    <w:aliases w:val="h6"/>
    <w:basedOn w:val="H6"/>
    <w:next w:val="a"/>
    <w:link w:val="60"/>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link w:val="80"/>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1">
    <w:name w:val="List 3"/>
    <w:basedOn w:val="21"/>
    <w:rsid w:val="008615B4"/>
    <w:pPr>
      <w:ind w:left="1135"/>
    </w:pPr>
  </w:style>
  <w:style w:type="paragraph" w:styleId="21">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link w:val="a6"/>
    <w:rsid w:val="008615B4"/>
    <w:rPr>
      <w:b/>
      <w:bCs/>
    </w:rPr>
  </w:style>
  <w:style w:type="paragraph" w:styleId="a5">
    <w:name w:val="annotation text"/>
    <w:basedOn w:val="a"/>
    <w:link w:val="a7"/>
    <w:qFormat/>
    <w:rsid w:val="008615B4"/>
  </w:style>
  <w:style w:type="paragraph" w:styleId="70">
    <w:name w:val="toc 7"/>
    <w:basedOn w:val="61"/>
    <w:next w:val="a"/>
    <w:rsid w:val="008615B4"/>
    <w:pPr>
      <w:ind w:left="2268" w:hanging="2268"/>
    </w:pPr>
  </w:style>
  <w:style w:type="paragraph" w:styleId="61">
    <w:name w:val="toc 6"/>
    <w:basedOn w:val="50"/>
    <w:next w:val="a"/>
    <w:rsid w:val="008615B4"/>
    <w:pPr>
      <w:ind w:left="1985" w:hanging="1985"/>
    </w:pPr>
  </w:style>
  <w:style w:type="paragraph" w:styleId="50">
    <w:name w:val="toc 5"/>
    <w:basedOn w:val="41"/>
    <w:next w:val="a"/>
    <w:qFormat/>
    <w:rsid w:val="008615B4"/>
    <w:pPr>
      <w:ind w:left="1701" w:hanging="1701"/>
    </w:pPr>
  </w:style>
  <w:style w:type="paragraph" w:styleId="41">
    <w:name w:val="toc 4"/>
    <w:basedOn w:val="32"/>
    <w:next w:val="a"/>
    <w:qFormat/>
    <w:rsid w:val="008615B4"/>
    <w:pPr>
      <w:ind w:left="1418" w:hanging="1418"/>
    </w:pPr>
  </w:style>
  <w:style w:type="paragraph" w:styleId="32">
    <w:name w:val="toc 3"/>
    <w:basedOn w:val="22"/>
    <w:next w:val="a"/>
    <w:qFormat/>
    <w:rsid w:val="008615B4"/>
    <w:pPr>
      <w:ind w:left="1134" w:hanging="1134"/>
    </w:pPr>
  </w:style>
  <w:style w:type="paragraph" w:styleId="22">
    <w:name w:val="toc 2"/>
    <w:basedOn w:val="11"/>
    <w:next w:val="a"/>
    <w:qFormat/>
    <w:rsid w:val="008615B4"/>
    <w:pPr>
      <w:keepNext w:val="0"/>
      <w:spacing w:before="0"/>
      <w:ind w:left="851" w:hanging="851"/>
    </w:pPr>
    <w:rPr>
      <w:sz w:val="20"/>
    </w:rPr>
  </w:style>
  <w:style w:type="paragraph" w:styleId="11">
    <w:name w:val="toc 1"/>
    <w:next w:val="a"/>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8"/>
    <w:qFormat/>
    <w:rsid w:val="008615B4"/>
    <w:pPr>
      <w:ind w:left="851"/>
    </w:pPr>
  </w:style>
  <w:style w:type="paragraph" w:styleId="a8">
    <w:name w:val="List Number"/>
    <w:basedOn w:val="a3"/>
    <w:rsid w:val="008615B4"/>
  </w:style>
  <w:style w:type="paragraph" w:styleId="42">
    <w:name w:val="List Bullet 4"/>
    <w:basedOn w:val="33"/>
    <w:rsid w:val="008615B4"/>
    <w:pPr>
      <w:ind w:left="1418"/>
    </w:pPr>
  </w:style>
  <w:style w:type="paragraph" w:styleId="33">
    <w:name w:val="List Bullet 3"/>
    <w:basedOn w:val="24"/>
    <w:rsid w:val="008615B4"/>
    <w:pPr>
      <w:ind w:left="1135"/>
    </w:pPr>
  </w:style>
  <w:style w:type="paragraph" w:styleId="24">
    <w:name w:val="List Bullet 2"/>
    <w:basedOn w:val="a9"/>
    <w:rsid w:val="008615B4"/>
    <w:pPr>
      <w:ind w:left="851"/>
    </w:pPr>
  </w:style>
  <w:style w:type="paragraph" w:styleId="a9">
    <w:name w:val="List Bullet"/>
    <w:basedOn w:val="a3"/>
    <w:rsid w:val="008615B4"/>
  </w:style>
  <w:style w:type="paragraph" w:styleId="aa">
    <w:name w:val="Document Map"/>
    <w:basedOn w:val="a"/>
    <w:link w:val="ab"/>
    <w:rsid w:val="008615B4"/>
    <w:pPr>
      <w:shd w:val="clear" w:color="auto" w:fill="000080"/>
    </w:pPr>
    <w:rPr>
      <w:rFonts w:ascii="Tahoma" w:hAnsi="Tahoma" w:cs="Tahoma"/>
    </w:rPr>
  </w:style>
  <w:style w:type="paragraph" w:styleId="51">
    <w:name w:val="List Bullet 5"/>
    <w:basedOn w:val="42"/>
    <w:rsid w:val="008615B4"/>
    <w:pPr>
      <w:ind w:left="1702"/>
    </w:pPr>
  </w:style>
  <w:style w:type="paragraph" w:styleId="81">
    <w:name w:val="toc 8"/>
    <w:basedOn w:val="11"/>
    <w:next w:val="a"/>
    <w:qFormat/>
    <w:rsid w:val="008615B4"/>
    <w:pPr>
      <w:spacing w:before="180"/>
      <w:ind w:left="2693" w:hanging="2693"/>
    </w:pPr>
    <w:rPr>
      <w:b/>
    </w:rPr>
  </w:style>
  <w:style w:type="paragraph" w:styleId="ac">
    <w:name w:val="Balloon Text"/>
    <w:basedOn w:val="a"/>
    <w:link w:val="ad"/>
    <w:qFormat/>
    <w:rsid w:val="008615B4"/>
    <w:rPr>
      <w:rFonts w:ascii="Tahoma" w:hAnsi="Tahoma" w:cs="Tahoma"/>
      <w:sz w:val="16"/>
      <w:szCs w:val="16"/>
    </w:rPr>
  </w:style>
  <w:style w:type="paragraph" w:styleId="ae">
    <w:name w:val="footer"/>
    <w:basedOn w:val="af"/>
    <w:link w:val="af0"/>
    <w:rsid w:val="008615B4"/>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af1"/>
    <w:qFormat/>
    <w:rsid w:val="008615B4"/>
    <w:pPr>
      <w:widowControl w:val="0"/>
    </w:pPr>
    <w:rPr>
      <w:rFonts w:ascii="Arial" w:hAnsi="Arial"/>
      <w:b/>
      <w:sz w:val="18"/>
      <w:lang w:val="en-GB" w:eastAsia="en-US"/>
    </w:rPr>
  </w:style>
  <w:style w:type="paragraph" w:styleId="af2">
    <w:name w:val="footnote text"/>
    <w:basedOn w:val="a"/>
    <w:link w:val="af3"/>
    <w:qFormat/>
    <w:rsid w:val="008615B4"/>
    <w:pPr>
      <w:keepLines/>
      <w:spacing w:after="0"/>
      <w:ind w:left="454" w:hanging="454"/>
    </w:pPr>
    <w:rPr>
      <w:sz w:val="16"/>
    </w:rPr>
  </w:style>
  <w:style w:type="paragraph" w:styleId="52">
    <w:name w:val="List 5"/>
    <w:basedOn w:val="43"/>
    <w:rsid w:val="008615B4"/>
    <w:pPr>
      <w:ind w:left="1702"/>
    </w:pPr>
  </w:style>
  <w:style w:type="paragraph" w:styleId="43">
    <w:name w:val="List 4"/>
    <w:basedOn w:val="31"/>
    <w:rsid w:val="008615B4"/>
    <w:pPr>
      <w:ind w:left="1418"/>
    </w:pPr>
  </w:style>
  <w:style w:type="paragraph" w:styleId="90">
    <w:name w:val="toc 9"/>
    <w:basedOn w:val="81"/>
    <w:next w:val="a"/>
    <w:qFormat/>
    <w:rsid w:val="008615B4"/>
    <w:pPr>
      <w:ind w:left="1418" w:hanging="1418"/>
    </w:pPr>
  </w:style>
  <w:style w:type="paragraph" w:styleId="12">
    <w:name w:val="index 1"/>
    <w:basedOn w:val="a"/>
    <w:next w:val="a"/>
    <w:qFormat/>
    <w:rsid w:val="008615B4"/>
    <w:pPr>
      <w:keepLines/>
      <w:spacing w:after="0"/>
    </w:pPr>
  </w:style>
  <w:style w:type="paragraph" w:styleId="25">
    <w:name w:val="index 2"/>
    <w:basedOn w:val="12"/>
    <w:next w:val="a"/>
    <w:qFormat/>
    <w:rsid w:val="008615B4"/>
    <w:pPr>
      <w:ind w:left="284"/>
    </w:pPr>
  </w:style>
  <w:style w:type="character" w:styleId="af4">
    <w:name w:val="FollowedHyperlink"/>
    <w:rsid w:val="008615B4"/>
    <w:rPr>
      <w:color w:val="800080"/>
      <w:u w:val="single"/>
    </w:rPr>
  </w:style>
  <w:style w:type="character" w:styleId="af5">
    <w:name w:val="Hyperlink"/>
    <w:rsid w:val="008615B4"/>
    <w:rPr>
      <w:color w:val="0000FF"/>
      <w:u w:val="single"/>
    </w:rPr>
  </w:style>
  <w:style w:type="character" w:styleId="af6">
    <w:name w:val="annotation reference"/>
    <w:rsid w:val="008615B4"/>
    <w:rPr>
      <w:sz w:val="16"/>
    </w:rPr>
  </w:style>
  <w:style w:type="character" w:styleId="af7">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a3"/>
    <w:link w:val="B1Char"/>
    <w:qFormat/>
    <w:rsid w:val="008615B4"/>
  </w:style>
  <w:style w:type="paragraph" w:customStyle="1" w:styleId="B2">
    <w:name w:val="B2"/>
    <w:basedOn w:val="21"/>
    <w:link w:val="B2Char"/>
    <w:qFormat/>
    <w:rsid w:val="008615B4"/>
  </w:style>
  <w:style w:type="paragraph" w:customStyle="1" w:styleId="B3">
    <w:name w:val="B3"/>
    <w:basedOn w:val="31"/>
    <w:link w:val="B3Char"/>
    <w:rsid w:val="008615B4"/>
  </w:style>
  <w:style w:type="paragraph" w:customStyle="1" w:styleId="B4">
    <w:name w:val="B4"/>
    <w:basedOn w:val="43"/>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8">
    <w:name w:val="List Paragraph"/>
    <w:basedOn w:val="a"/>
    <w:link w:val="af9"/>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af9">
    <w:name w:val="列出段落 字符"/>
    <w:link w:val="af8"/>
    <w:uiPriority w:val="34"/>
    <w:qFormat/>
    <w:locked/>
    <w:rsid w:val="008615B4"/>
    <w:rPr>
      <w:rFonts w:ascii="Times New Roman" w:hAnsi="Times New Roman"/>
      <w:lang w:val="en-GB" w:eastAsia="en-US"/>
    </w:rPr>
  </w:style>
  <w:style w:type="paragraph" w:styleId="afa">
    <w:name w:val="Body Text"/>
    <w:basedOn w:val="a"/>
    <w:link w:val="afb"/>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afb">
    <w:name w:val="正文文本 字符"/>
    <w:basedOn w:val="a0"/>
    <w:link w:val="afa"/>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afc">
    <w:name w:val="Revision"/>
    <w:hidden/>
    <w:uiPriority w:val="99"/>
    <w:unhideWhenUsed/>
    <w:rsid w:val="003F5ACF"/>
    <w:rPr>
      <w:rFonts w:ascii="Times New Roman" w:hAnsi="Times New Roman"/>
      <w:lang w:val="en-GB" w:eastAsia="en-US"/>
    </w:rPr>
  </w:style>
  <w:style w:type="paragraph" w:styleId="afd">
    <w:name w:val="No Spacing"/>
    <w:basedOn w:val="a"/>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a"/>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0">
    <w:name w:val="标题 3 字符"/>
    <w:aliases w:val="Underrubrik2 字符,H3 字符,h3 字符"/>
    <w:link w:val="3"/>
    <w:rsid w:val="009C292D"/>
    <w:rPr>
      <w:rFonts w:ascii="Arial" w:hAnsi="Arial"/>
      <w:sz w:val="28"/>
      <w:lang w:val="en-GB" w:eastAsia="en-US"/>
    </w:rPr>
  </w:style>
  <w:style w:type="character" w:customStyle="1" w:styleId="60">
    <w:name w:val="标题 6 字符"/>
    <w:aliases w:val="h6 字符"/>
    <w:link w:val="6"/>
    <w:rsid w:val="009C292D"/>
    <w:rPr>
      <w:rFonts w:ascii="Arial" w:hAnsi="Arial"/>
      <w:lang w:val="en-GB" w:eastAsia="en-US"/>
    </w:rPr>
  </w:style>
  <w:style w:type="character" w:customStyle="1" w:styleId="af0">
    <w:name w:val="页脚 字符"/>
    <w:link w:val="ae"/>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customStyle="1" w:styleId="Mention">
    <w:name w:val="Mention"/>
    <w:uiPriority w:val="99"/>
    <w:semiHidden/>
    <w:unhideWhenUsed/>
    <w:rsid w:val="009C292D"/>
    <w:rPr>
      <w:color w:val="2B579A"/>
      <w:shd w:val="clear" w:color="auto" w:fill="E6E6E6"/>
    </w:rPr>
  </w:style>
  <w:style w:type="character" w:customStyle="1" w:styleId="af3">
    <w:name w:val="脚注文本 字符"/>
    <w:link w:val="af2"/>
    <w:rsid w:val="009C292D"/>
    <w:rPr>
      <w:rFonts w:ascii="Times New Roman" w:hAnsi="Times New Roman"/>
      <w:sz w:val="16"/>
      <w:lang w:val="en-GB" w:eastAsia="en-US"/>
    </w:rPr>
  </w:style>
  <w:style w:type="character" w:customStyle="1" w:styleId="ad">
    <w:name w:val="批注框文本 字符"/>
    <w:link w:val="ac"/>
    <w:rsid w:val="009C292D"/>
    <w:rPr>
      <w:rFonts w:ascii="Tahoma" w:hAnsi="Tahoma" w:cs="Tahoma"/>
      <w:sz w:val="16"/>
      <w:szCs w:val="16"/>
      <w:lang w:val="en-GB" w:eastAsia="en-US"/>
    </w:rPr>
  </w:style>
  <w:style w:type="character" w:customStyle="1" w:styleId="a7">
    <w:name w:val="批注文字 字符"/>
    <w:link w:val="a5"/>
    <w:qFormat/>
    <w:rsid w:val="009C292D"/>
    <w:rPr>
      <w:rFonts w:ascii="Times New Roman" w:hAnsi="Times New Roman"/>
      <w:lang w:val="en-GB" w:eastAsia="en-US"/>
    </w:rPr>
  </w:style>
  <w:style w:type="character" w:customStyle="1" w:styleId="a6">
    <w:name w:val="批注主题 字符"/>
    <w:link w:val="a4"/>
    <w:rsid w:val="009C292D"/>
    <w:rPr>
      <w:rFonts w:ascii="Times New Roman" w:hAnsi="Times New Roman"/>
      <w:b/>
      <w:bCs/>
      <w:lang w:val="en-GB" w:eastAsia="en-US"/>
    </w:rPr>
  </w:style>
  <w:style w:type="character" w:customStyle="1" w:styleId="ab">
    <w:name w:val="文档结构图 字符"/>
    <w:link w:val="aa"/>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C292D"/>
    <w:rPr>
      <w:rFonts w:ascii="Arial" w:hAnsi="Arial"/>
      <w:sz w:val="24"/>
      <w:lang w:val="en-GB" w:eastAsia="en-US"/>
    </w:rPr>
  </w:style>
  <w:style w:type="character" w:customStyle="1" w:styleId="10">
    <w:name w:val="标题 1 字符"/>
    <w:aliases w:val="H1 字符,h1 字符"/>
    <w:link w:val="1"/>
    <w:rsid w:val="009C292D"/>
    <w:rPr>
      <w:rFonts w:ascii="Arial" w:hAnsi="Arial"/>
      <w:sz w:val="36"/>
      <w:lang w:val="en-GB" w:eastAsia="en-US"/>
    </w:rPr>
  </w:style>
  <w:style w:type="character" w:customStyle="1" w:styleId="20">
    <w:name w:val="标题 2 字符"/>
    <w:aliases w:val="H2 字符,h2 字符"/>
    <w:link w:val="2"/>
    <w:rsid w:val="009C292D"/>
    <w:rPr>
      <w:rFonts w:ascii="Arial" w:hAnsi="Arial"/>
      <w:sz w:val="32"/>
      <w:lang w:val="en-GB" w:eastAsia="en-US"/>
    </w:rPr>
  </w:style>
  <w:style w:type="character" w:customStyle="1" w:styleId="80">
    <w:name w:val="标题 8 字符"/>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e">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f">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styleId="aff0">
    <w:name w:val="page number"/>
    <w:basedOn w:val="a0"/>
    <w:semiHidden/>
    <w:rsid w:val="00E139EA"/>
  </w:style>
  <w:style w:type="paragraph" w:customStyle="1" w:styleId="00BodyText">
    <w:name w:val="00 BodyText"/>
    <w:basedOn w:val="a"/>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ff1">
    <w:name w:val="??"/>
    <w:rsid w:val="00E139EA"/>
    <w:pPr>
      <w:widowControl w:val="0"/>
    </w:pPr>
    <w:rPr>
      <w:rFonts w:ascii="Times New Roman" w:eastAsiaTheme="minorEastAsia" w:hAnsi="Times New Roman"/>
      <w:lang w:eastAsia="en-US"/>
    </w:rPr>
  </w:style>
  <w:style w:type="paragraph" w:customStyle="1" w:styleId="26">
    <w:name w:val="??? 2"/>
    <w:basedOn w:val="aff1"/>
    <w:next w:val="aff1"/>
    <w:rsid w:val="00E139EA"/>
    <w:pPr>
      <w:keepNext/>
    </w:pPr>
    <w:rPr>
      <w:rFonts w:ascii="Arial" w:hAnsi="Arial"/>
      <w:b/>
      <w:sz w:val="24"/>
    </w:rPr>
  </w:style>
  <w:style w:type="paragraph" w:customStyle="1" w:styleId="DECISION">
    <w:name w:val="DECISION"/>
    <w:basedOn w:val="a"/>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a"/>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a"/>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a"/>
    <w:next w:val="a"/>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139EA"/>
    <w:rPr>
      <w:rFonts w:ascii="Arial" w:eastAsia="MS Mincho" w:hAnsi="Arial"/>
      <w:noProof/>
      <w:szCs w:val="24"/>
      <w:lang w:val="en-GB" w:eastAsia="en-GB"/>
    </w:rPr>
  </w:style>
  <w:style w:type="table" w:styleId="aff2">
    <w:name w:val="Table Grid"/>
    <w:basedOn w:val="a1"/>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basedOn w:val="a"/>
    <w:next w:val="a"/>
    <w:uiPriority w:val="35"/>
    <w:unhideWhenUsed/>
    <w:qFormat/>
    <w:rsid w:val="00E139EA"/>
    <w:pPr>
      <w:overflowPunct w:val="0"/>
      <w:autoSpaceDE w:val="0"/>
      <w:autoSpaceDN w:val="0"/>
      <w:adjustRightInd w:val="0"/>
      <w:textAlignment w:val="baseline"/>
    </w:pPr>
    <w:rPr>
      <w:rFonts w:asciiTheme="majorHAnsi" w:eastAsia="黑体" w:hAnsiTheme="majorHAnsi" w:cstheme="majorBidi"/>
    </w:rPr>
  </w:style>
  <w:style w:type="paragraph" w:customStyle="1" w:styleId="27">
    <w:name w:val="编号2"/>
    <w:basedOn w:val="a"/>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a"/>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59751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3C1267-4C60-4C28-B8F2-9EF417686D1D}">
  <ds:schemaRefs>
    <ds:schemaRef ds:uri="http://schemas.openxmlformats.org/officeDocument/2006/bibliography"/>
  </ds:schemaRefs>
</ds:datastoreItem>
</file>

<file path=customXml/itemProps3.xml><?xml version="1.0" encoding="utf-8"?>
<ds:datastoreItem xmlns:ds="http://schemas.openxmlformats.org/officeDocument/2006/customXml" ds:itemID="{780E7D89-E52D-4A40-A874-FEB0BE836BEE}">
  <ds:schemaRefs>
    <ds:schemaRef ds:uri="http://schemas.openxmlformats.org/officeDocument/2006/bibliography"/>
  </ds:schemaRefs>
</ds:datastoreItem>
</file>

<file path=customXml/itemProps4.xml><?xml version="1.0" encoding="utf-8"?>
<ds:datastoreItem xmlns:ds="http://schemas.openxmlformats.org/officeDocument/2006/customXml" ds:itemID="{AB18CB7B-1D17-4C78-8E95-B87DFE3E6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1330</TotalTime>
  <Pages>3</Pages>
  <Words>800</Words>
  <Characters>4562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China Telecom</cp:lastModifiedBy>
  <cp:revision>85</cp:revision>
  <cp:lastPrinted>1899-12-31T23:00:00Z</cp:lastPrinted>
  <dcterms:created xsi:type="dcterms:W3CDTF">2021-12-16T01:14:00Z</dcterms:created>
  <dcterms:modified xsi:type="dcterms:W3CDTF">2022-02-10T08:18:00Z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